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D6856" w14:textId="77777777" w:rsidR="00FB0236" w:rsidRDefault="00FB0236" w:rsidP="00FB0236">
      <w:pPr>
        <w:rPr>
          <w:rFonts w:ascii="Arial" w:hAnsi="Arial" w:cs="Arial"/>
          <w:sz w:val="20"/>
          <w:szCs w:val="20"/>
        </w:rPr>
      </w:pPr>
    </w:p>
    <w:p w14:paraId="19286850" w14:textId="18EB3175" w:rsidR="00FB0236" w:rsidRDefault="00FB0236" w:rsidP="00FB023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SZCZEGÓŁOWY OPIS PRZEDMIOTU ZAMÓWIENIA</w:t>
      </w:r>
    </w:p>
    <w:p w14:paraId="0813447D" w14:textId="6002393F" w:rsidR="003A06BA" w:rsidRDefault="003A06BA" w:rsidP="003A06BA">
      <w:pPr>
        <w:rPr>
          <w:rFonts w:ascii="Calibri" w:hAnsi="Calibri" w:cs="Calibri"/>
          <w:bCs/>
          <w:color w:val="000000"/>
          <w:sz w:val="20"/>
          <w:szCs w:val="20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1B5094" w:rsidRPr="001B5094" w14:paraId="366A3E0C" w14:textId="77777777" w:rsidTr="00BD287C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65999B4" w14:textId="77777777" w:rsidR="001B5094" w:rsidRPr="001B5094" w:rsidRDefault="001B5094" w:rsidP="00BD28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094">
              <w:rPr>
                <w:rFonts w:ascii="Arial" w:hAnsi="Arial" w:cs="Arial"/>
                <w:b/>
                <w:sz w:val="20"/>
                <w:szCs w:val="20"/>
              </w:rPr>
              <w:t>MINIMALNE WYMAGANIA</w:t>
            </w:r>
          </w:p>
        </w:tc>
      </w:tr>
      <w:tr w:rsidR="001B5094" w:rsidRPr="001B5094" w14:paraId="737BFA98" w14:textId="77777777" w:rsidTr="00BD287C">
        <w:tc>
          <w:tcPr>
            <w:tcW w:w="2405" w:type="dxa"/>
          </w:tcPr>
          <w:p w14:paraId="24DB19EB" w14:textId="77777777" w:rsidR="001B5094" w:rsidRPr="001B5094" w:rsidRDefault="001B5094" w:rsidP="00BD28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5094">
              <w:rPr>
                <w:rFonts w:ascii="Arial" w:hAnsi="Arial" w:cs="Arial"/>
                <w:b/>
                <w:sz w:val="20"/>
                <w:szCs w:val="20"/>
              </w:rPr>
              <w:t>Komputer</w:t>
            </w:r>
          </w:p>
        </w:tc>
        <w:tc>
          <w:tcPr>
            <w:tcW w:w="6657" w:type="dxa"/>
          </w:tcPr>
          <w:p w14:paraId="047E11C2" w14:textId="77777777" w:rsidR="001B5094" w:rsidRPr="001B5094" w:rsidRDefault="001B5094" w:rsidP="00BD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094">
              <w:rPr>
                <w:rFonts w:ascii="Arial" w:hAnsi="Arial" w:cs="Arial"/>
                <w:sz w:val="20"/>
                <w:szCs w:val="20"/>
              </w:rPr>
              <w:t>Komputer typu laptop będzie wykorzystywany dla potrzeb aplikacji edukacyjnych, dostępu do Internetu oraz poczty elektronicznej. W ofercie należy podać nazwę producenta, typ, model, oraz numer katalogowy oferowanego sprzętu umożliwiający jednoznaczną identyfikację oferowanej konfiguracji.</w:t>
            </w:r>
          </w:p>
        </w:tc>
      </w:tr>
      <w:tr w:rsidR="001B5094" w:rsidRPr="001B5094" w14:paraId="2A670331" w14:textId="77777777" w:rsidTr="00BD287C">
        <w:tc>
          <w:tcPr>
            <w:tcW w:w="2405" w:type="dxa"/>
          </w:tcPr>
          <w:p w14:paraId="76497F1E" w14:textId="77777777" w:rsidR="001B5094" w:rsidRPr="001B5094" w:rsidRDefault="001B5094" w:rsidP="00BD28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5094">
              <w:rPr>
                <w:rFonts w:ascii="Arial" w:hAnsi="Arial" w:cs="Arial"/>
                <w:b/>
                <w:sz w:val="20"/>
                <w:szCs w:val="20"/>
              </w:rPr>
              <w:t>Ekran</w:t>
            </w:r>
          </w:p>
        </w:tc>
        <w:tc>
          <w:tcPr>
            <w:tcW w:w="6657" w:type="dxa"/>
          </w:tcPr>
          <w:p w14:paraId="7C9EA34C" w14:textId="77777777" w:rsidR="001B5094" w:rsidRPr="001B5094" w:rsidRDefault="001B5094" w:rsidP="001B5094">
            <w:pPr>
              <w:pStyle w:val="Akapitzlist"/>
              <w:numPr>
                <w:ilvl w:val="0"/>
                <w:numId w:val="4"/>
              </w:numPr>
              <w:suppressAutoHyphens/>
              <w:spacing w:before="120"/>
              <w:ind w:left="4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094">
              <w:rPr>
                <w:rFonts w:ascii="Arial" w:hAnsi="Arial" w:cs="Arial"/>
                <w:sz w:val="20"/>
                <w:szCs w:val="20"/>
              </w:rPr>
              <w:t xml:space="preserve">Powłoka antyodblaskowa </w:t>
            </w:r>
          </w:p>
          <w:p w14:paraId="6CEB8F1F" w14:textId="77777777" w:rsidR="001B5094" w:rsidRPr="001B5094" w:rsidRDefault="001B5094" w:rsidP="001B5094">
            <w:pPr>
              <w:pStyle w:val="Akapitzlist"/>
              <w:numPr>
                <w:ilvl w:val="0"/>
                <w:numId w:val="4"/>
              </w:numPr>
              <w:suppressAutoHyphens/>
              <w:spacing w:before="120"/>
              <w:ind w:left="4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094">
              <w:rPr>
                <w:rFonts w:ascii="Arial" w:hAnsi="Arial" w:cs="Arial"/>
                <w:sz w:val="20"/>
                <w:szCs w:val="20"/>
              </w:rPr>
              <w:t xml:space="preserve">Przekątna 15,6” </w:t>
            </w:r>
          </w:p>
          <w:p w14:paraId="23DE837C" w14:textId="77777777" w:rsidR="001B5094" w:rsidRPr="001B5094" w:rsidRDefault="001B5094" w:rsidP="001B5094">
            <w:pPr>
              <w:pStyle w:val="Akapitzlist"/>
              <w:numPr>
                <w:ilvl w:val="0"/>
                <w:numId w:val="4"/>
              </w:numPr>
              <w:suppressAutoHyphens/>
              <w:spacing w:before="120"/>
              <w:ind w:left="4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094">
              <w:rPr>
                <w:rFonts w:ascii="Arial" w:hAnsi="Arial" w:cs="Arial"/>
                <w:sz w:val="20"/>
                <w:szCs w:val="20"/>
              </w:rPr>
              <w:t xml:space="preserve">Powłoka matrycy matowa </w:t>
            </w:r>
          </w:p>
        </w:tc>
      </w:tr>
      <w:tr w:rsidR="001B5094" w:rsidRPr="001B5094" w14:paraId="2E2769BC" w14:textId="77777777" w:rsidTr="00BD287C">
        <w:tc>
          <w:tcPr>
            <w:tcW w:w="2405" w:type="dxa"/>
          </w:tcPr>
          <w:p w14:paraId="4CF22BCB" w14:textId="77777777" w:rsidR="001B5094" w:rsidRPr="001B5094" w:rsidRDefault="001B5094" w:rsidP="00BD28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5094">
              <w:rPr>
                <w:rFonts w:ascii="Arial" w:hAnsi="Arial" w:cs="Arial"/>
                <w:b/>
                <w:sz w:val="20"/>
                <w:szCs w:val="20"/>
              </w:rPr>
              <w:t>Chipset</w:t>
            </w:r>
          </w:p>
        </w:tc>
        <w:tc>
          <w:tcPr>
            <w:tcW w:w="6657" w:type="dxa"/>
          </w:tcPr>
          <w:p w14:paraId="0186DF0B" w14:textId="5515E5A7" w:rsidR="001B5094" w:rsidRPr="001B5094" w:rsidRDefault="001B5094" w:rsidP="00BD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094">
              <w:rPr>
                <w:rFonts w:ascii="Arial" w:hAnsi="Arial" w:cs="Arial"/>
                <w:sz w:val="20"/>
                <w:szCs w:val="20"/>
              </w:rPr>
              <w:t>Dostoso</w:t>
            </w:r>
            <w:r w:rsidR="00A74C3F">
              <w:rPr>
                <w:rFonts w:ascii="Arial" w:hAnsi="Arial" w:cs="Arial"/>
                <w:sz w:val="20"/>
                <w:szCs w:val="20"/>
              </w:rPr>
              <w:t>wany do zaoferowanego procesora</w:t>
            </w:r>
          </w:p>
        </w:tc>
      </w:tr>
      <w:tr w:rsidR="001B5094" w:rsidRPr="001B5094" w14:paraId="2A6841F7" w14:textId="77777777" w:rsidTr="00BD287C">
        <w:tc>
          <w:tcPr>
            <w:tcW w:w="2405" w:type="dxa"/>
          </w:tcPr>
          <w:p w14:paraId="391028BD" w14:textId="77777777" w:rsidR="001B5094" w:rsidRPr="001B5094" w:rsidRDefault="001B5094" w:rsidP="00BD28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5094">
              <w:rPr>
                <w:rFonts w:ascii="Arial" w:hAnsi="Arial" w:cs="Arial"/>
                <w:b/>
                <w:sz w:val="20"/>
                <w:szCs w:val="20"/>
              </w:rPr>
              <w:t>Płyta główna</w:t>
            </w:r>
          </w:p>
        </w:tc>
        <w:tc>
          <w:tcPr>
            <w:tcW w:w="6657" w:type="dxa"/>
          </w:tcPr>
          <w:p w14:paraId="3BF7BF07" w14:textId="77777777" w:rsidR="001B5094" w:rsidRPr="001B5094" w:rsidRDefault="001B5094" w:rsidP="00BD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094">
              <w:rPr>
                <w:rFonts w:ascii="Arial" w:hAnsi="Arial" w:cs="Arial"/>
                <w:sz w:val="20"/>
                <w:szCs w:val="20"/>
              </w:rPr>
              <w:t xml:space="preserve">Zaprojektowana i wyprodukowana przez producenta komputera </w:t>
            </w:r>
          </w:p>
        </w:tc>
      </w:tr>
      <w:tr w:rsidR="001B5094" w:rsidRPr="001B5094" w14:paraId="70CE3696" w14:textId="77777777" w:rsidTr="00BD287C">
        <w:tc>
          <w:tcPr>
            <w:tcW w:w="2405" w:type="dxa"/>
          </w:tcPr>
          <w:p w14:paraId="7CB77313" w14:textId="77777777" w:rsidR="001B5094" w:rsidRPr="001B5094" w:rsidRDefault="001B5094" w:rsidP="00BD28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5094">
              <w:rPr>
                <w:rFonts w:ascii="Arial" w:hAnsi="Arial" w:cs="Arial"/>
                <w:b/>
                <w:sz w:val="20"/>
                <w:szCs w:val="20"/>
              </w:rPr>
              <w:t>Procesor</w:t>
            </w:r>
          </w:p>
        </w:tc>
        <w:tc>
          <w:tcPr>
            <w:tcW w:w="6657" w:type="dxa"/>
          </w:tcPr>
          <w:p w14:paraId="24C691A5" w14:textId="77777777" w:rsidR="001B5094" w:rsidRPr="001B5094" w:rsidRDefault="001B5094" w:rsidP="00BD287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B5094">
              <w:rPr>
                <w:rFonts w:ascii="Arial" w:hAnsi="Arial" w:cs="Arial"/>
                <w:color w:val="000000" w:themeColor="text1"/>
                <w:sz w:val="20"/>
                <w:szCs w:val="20"/>
              </w:rPr>
              <w:t>Liczba rdzeni procesora: min. 4. Wymagane jest podanie nazwy i modelu procesora.</w:t>
            </w:r>
          </w:p>
        </w:tc>
      </w:tr>
      <w:tr w:rsidR="001B5094" w:rsidRPr="001B5094" w14:paraId="3123E3AC" w14:textId="77777777" w:rsidTr="00BD287C">
        <w:tc>
          <w:tcPr>
            <w:tcW w:w="2405" w:type="dxa"/>
          </w:tcPr>
          <w:p w14:paraId="32111BEB" w14:textId="77777777" w:rsidR="001B5094" w:rsidRPr="001B5094" w:rsidRDefault="001B5094" w:rsidP="00BD28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5094">
              <w:rPr>
                <w:rFonts w:ascii="Arial" w:hAnsi="Arial" w:cs="Arial"/>
                <w:b/>
                <w:sz w:val="20"/>
                <w:szCs w:val="20"/>
              </w:rPr>
              <w:t>Pamięć operacyjna</w:t>
            </w:r>
          </w:p>
        </w:tc>
        <w:tc>
          <w:tcPr>
            <w:tcW w:w="6657" w:type="dxa"/>
          </w:tcPr>
          <w:p w14:paraId="5568D0EC" w14:textId="77777777" w:rsidR="001B5094" w:rsidRPr="001B5094" w:rsidRDefault="001B5094" w:rsidP="00BD287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B5094">
              <w:rPr>
                <w:rFonts w:ascii="Arial" w:hAnsi="Arial" w:cs="Arial"/>
                <w:color w:val="000000" w:themeColor="text1"/>
                <w:sz w:val="20"/>
                <w:szCs w:val="20"/>
              </w:rPr>
              <w:t>Min 8GB z możliwością rozbudowy do min. 16GB, typ pamięci RAM: DDR4,</w:t>
            </w:r>
          </w:p>
        </w:tc>
      </w:tr>
      <w:tr w:rsidR="001B5094" w:rsidRPr="001B5094" w14:paraId="76BD7581" w14:textId="77777777" w:rsidTr="00BD287C">
        <w:tc>
          <w:tcPr>
            <w:tcW w:w="2405" w:type="dxa"/>
          </w:tcPr>
          <w:p w14:paraId="48E21394" w14:textId="77777777" w:rsidR="001B5094" w:rsidRPr="001B5094" w:rsidRDefault="001B5094" w:rsidP="00BD28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5094">
              <w:rPr>
                <w:rFonts w:ascii="Arial" w:hAnsi="Arial" w:cs="Arial"/>
                <w:b/>
                <w:sz w:val="20"/>
                <w:szCs w:val="20"/>
              </w:rPr>
              <w:t>Dysk twardy</w:t>
            </w:r>
          </w:p>
        </w:tc>
        <w:tc>
          <w:tcPr>
            <w:tcW w:w="6657" w:type="dxa"/>
          </w:tcPr>
          <w:p w14:paraId="2415E34B" w14:textId="77777777" w:rsidR="001B5094" w:rsidRPr="001B5094" w:rsidRDefault="001B5094" w:rsidP="00BD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094">
              <w:rPr>
                <w:rFonts w:ascii="Arial" w:hAnsi="Arial" w:cs="Arial"/>
                <w:sz w:val="20"/>
                <w:szCs w:val="20"/>
              </w:rPr>
              <w:t xml:space="preserve">Min. 256GB, typ dysku twardego: SSD </w:t>
            </w:r>
          </w:p>
        </w:tc>
      </w:tr>
      <w:tr w:rsidR="001B5094" w:rsidRPr="001B5094" w14:paraId="29432F44" w14:textId="77777777" w:rsidTr="00BD287C">
        <w:tc>
          <w:tcPr>
            <w:tcW w:w="2405" w:type="dxa"/>
          </w:tcPr>
          <w:p w14:paraId="5D51DE15" w14:textId="77777777" w:rsidR="001B5094" w:rsidRPr="001B5094" w:rsidRDefault="001B5094" w:rsidP="00BD28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5094">
              <w:rPr>
                <w:rFonts w:ascii="Arial" w:hAnsi="Arial" w:cs="Arial"/>
                <w:b/>
                <w:sz w:val="20"/>
                <w:szCs w:val="20"/>
              </w:rPr>
              <w:t>Karta graficzna</w:t>
            </w:r>
          </w:p>
        </w:tc>
        <w:tc>
          <w:tcPr>
            <w:tcW w:w="6657" w:type="dxa"/>
          </w:tcPr>
          <w:p w14:paraId="28C1AE29" w14:textId="77777777" w:rsidR="001B5094" w:rsidRPr="001B5094" w:rsidRDefault="001B5094" w:rsidP="00BD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094">
              <w:rPr>
                <w:rFonts w:ascii="Arial" w:hAnsi="Arial" w:cs="Arial"/>
                <w:sz w:val="20"/>
                <w:szCs w:val="20"/>
              </w:rPr>
              <w:t xml:space="preserve">Zintegrowana karta graficzna </w:t>
            </w:r>
          </w:p>
        </w:tc>
      </w:tr>
      <w:tr w:rsidR="001B5094" w:rsidRPr="001B5094" w14:paraId="59466D17" w14:textId="77777777" w:rsidTr="00BD287C">
        <w:tc>
          <w:tcPr>
            <w:tcW w:w="2405" w:type="dxa"/>
          </w:tcPr>
          <w:p w14:paraId="11790B6A" w14:textId="77777777" w:rsidR="001B5094" w:rsidRPr="001B5094" w:rsidRDefault="001B5094" w:rsidP="00BD28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5094">
              <w:rPr>
                <w:rFonts w:ascii="Arial" w:hAnsi="Arial" w:cs="Arial"/>
                <w:b/>
                <w:sz w:val="20"/>
                <w:szCs w:val="20"/>
              </w:rPr>
              <w:t>Audio/Video</w:t>
            </w:r>
          </w:p>
        </w:tc>
        <w:tc>
          <w:tcPr>
            <w:tcW w:w="6657" w:type="dxa"/>
          </w:tcPr>
          <w:p w14:paraId="6BB78E76" w14:textId="77777777" w:rsidR="001B5094" w:rsidRPr="001B5094" w:rsidRDefault="001B5094" w:rsidP="001B5094">
            <w:pPr>
              <w:pStyle w:val="Akapitzlist"/>
              <w:numPr>
                <w:ilvl w:val="0"/>
                <w:numId w:val="5"/>
              </w:numPr>
              <w:suppressAutoHyphens/>
              <w:spacing w:before="120"/>
              <w:ind w:left="4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094">
              <w:rPr>
                <w:rFonts w:ascii="Arial" w:hAnsi="Arial" w:cs="Arial"/>
                <w:sz w:val="20"/>
                <w:szCs w:val="20"/>
              </w:rPr>
              <w:t>Wbudowana karta dźwiękowa,</w:t>
            </w:r>
          </w:p>
          <w:p w14:paraId="7BE14477" w14:textId="77777777" w:rsidR="001B5094" w:rsidRPr="001B5094" w:rsidRDefault="001B5094" w:rsidP="001B5094">
            <w:pPr>
              <w:pStyle w:val="Akapitzlist"/>
              <w:numPr>
                <w:ilvl w:val="0"/>
                <w:numId w:val="5"/>
              </w:numPr>
              <w:suppressAutoHyphens/>
              <w:spacing w:before="120"/>
              <w:ind w:left="4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094">
              <w:rPr>
                <w:rFonts w:ascii="Arial" w:hAnsi="Arial" w:cs="Arial"/>
                <w:sz w:val="20"/>
                <w:szCs w:val="20"/>
              </w:rPr>
              <w:t xml:space="preserve">Wbudowane głośniki </w:t>
            </w:r>
          </w:p>
          <w:p w14:paraId="0C0C9653" w14:textId="77777777" w:rsidR="001B5094" w:rsidRPr="001B5094" w:rsidRDefault="001B5094" w:rsidP="001B5094">
            <w:pPr>
              <w:pStyle w:val="Akapitzlist"/>
              <w:numPr>
                <w:ilvl w:val="0"/>
                <w:numId w:val="5"/>
              </w:numPr>
              <w:suppressAutoHyphens/>
              <w:spacing w:before="120"/>
              <w:ind w:left="4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094">
              <w:rPr>
                <w:rFonts w:ascii="Arial" w:hAnsi="Arial" w:cs="Arial"/>
                <w:sz w:val="20"/>
                <w:szCs w:val="20"/>
              </w:rPr>
              <w:t xml:space="preserve">Wbudowany mikrofon </w:t>
            </w:r>
          </w:p>
          <w:p w14:paraId="59EFA2D3" w14:textId="77777777" w:rsidR="001B5094" w:rsidRPr="001B5094" w:rsidRDefault="001B5094" w:rsidP="001B5094">
            <w:pPr>
              <w:pStyle w:val="Akapitzlist"/>
              <w:numPr>
                <w:ilvl w:val="0"/>
                <w:numId w:val="5"/>
              </w:numPr>
              <w:suppressAutoHyphens/>
              <w:spacing w:before="120"/>
              <w:ind w:left="4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094">
              <w:rPr>
                <w:rFonts w:ascii="Arial" w:hAnsi="Arial" w:cs="Arial"/>
                <w:sz w:val="20"/>
                <w:szCs w:val="20"/>
              </w:rPr>
              <w:t>Kamera HD</w:t>
            </w:r>
          </w:p>
        </w:tc>
      </w:tr>
      <w:tr w:rsidR="001B5094" w:rsidRPr="001B5094" w14:paraId="7DAC800A" w14:textId="77777777" w:rsidTr="00BD287C">
        <w:tc>
          <w:tcPr>
            <w:tcW w:w="2405" w:type="dxa"/>
          </w:tcPr>
          <w:p w14:paraId="7DD3EF88" w14:textId="77777777" w:rsidR="001B5094" w:rsidRPr="001B5094" w:rsidRDefault="001B5094" w:rsidP="00BD28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5094">
              <w:rPr>
                <w:rFonts w:ascii="Arial" w:hAnsi="Arial" w:cs="Arial"/>
                <w:b/>
                <w:sz w:val="20"/>
                <w:szCs w:val="20"/>
              </w:rPr>
              <w:t>Karta sieciowa</w:t>
            </w:r>
          </w:p>
        </w:tc>
        <w:tc>
          <w:tcPr>
            <w:tcW w:w="6657" w:type="dxa"/>
          </w:tcPr>
          <w:p w14:paraId="46992EFD" w14:textId="77777777" w:rsidR="001B5094" w:rsidRPr="001B5094" w:rsidRDefault="001B5094" w:rsidP="00BD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094">
              <w:rPr>
                <w:rFonts w:ascii="Arial" w:hAnsi="Arial" w:cs="Arial"/>
                <w:sz w:val="20"/>
                <w:szCs w:val="20"/>
              </w:rPr>
              <w:t>Zintegrowana z płytą główną 10/100/1000 – RJ 45.</w:t>
            </w:r>
          </w:p>
        </w:tc>
      </w:tr>
      <w:tr w:rsidR="001B5094" w:rsidRPr="001B5094" w14:paraId="456A8794" w14:textId="77777777" w:rsidTr="00BD287C">
        <w:tc>
          <w:tcPr>
            <w:tcW w:w="2405" w:type="dxa"/>
          </w:tcPr>
          <w:p w14:paraId="5DB9018F" w14:textId="77777777" w:rsidR="001B5094" w:rsidRPr="001B5094" w:rsidRDefault="001B5094" w:rsidP="00BD28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5094">
              <w:rPr>
                <w:rFonts w:ascii="Arial" w:hAnsi="Arial" w:cs="Arial"/>
                <w:b/>
                <w:sz w:val="20"/>
                <w:szCs w:val="20"/>
              </w:rPr>
              <w:t>Porty/Złącza</w:t>
            </w:r>
          </w:p>
        </w:tc>
        <w:tc>
          <w:tcPr>
            <w:tcW w:w="6657" w:type="dxa"/>
          </w:tcPr>
          <w:p w14:paraId="1D7DA398" w14:textId="77777777" w:rsidR="001B5094" w:rsidRPr="001B5094" w:rsidRDefault="001B5094" w:rsidP="001B5094">
            <w:pPr>
              <w:pStyle w:val="Akapitzlist"/>
              <w:numPr>
                <w:ilvl w:val="0"/>
                <w:numId w:val="6"/>
              </w:numPr>
              <w:suppressAutoHyphens/>
              <w:spacing w:before="120"/>
              <w:ind w:left="4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094">
              <w:rPr>
                <w:rFonts w:ascii="Arial" w:hAnsi="Arial" w:cs="Arial"/>
                <w:sz w:val="20"/>
                <w:szCs w:val="20"/>
              </w:rPr>
              <w:t xml:space="preserve">USB </w:t>
            </w:r>
          </w:p>
          <w:p w14:paraId="77F9AD1F" w14:textId="77777777" w:rsidR="001B5094" w:rsidRPr="001B5094" w:rsidRDefault="001B5094" w:rsidP="001B5094">
            <w:pPr>
              <w:pStyle w:val="Akapitzlist"/>
              <w:numPr>
                <w:ilvl w:val="0"/>
                <w:numId w:val="6"/>
              </w:numPr>
              <w:suppressAutoHyphens/>
              <w:spacing w:before="120"/>
              <w:ind w:left="4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094">
              <w:rPr>
                <w:rFonts w:ascii="Arial" w:hAnsi="Arial" w:cs="Arial"/>
                <w:sz w:val="20"/>
                <w:szCs w:val="20"/>
              </w:rPr>
              <w:t xml:space="preserve">HDMI </w:t>
            </w:r>
          </w:p>
          <w:p w14:paraId="4073733A" w14:textId="77777777" w:rsidR="001B5094" w:rsidRPr="001B5094" w:rsidRDefault="001B5094" w:rsidP="001B5094">
            <w:pPr>
              <w:pStyle w:val="Akapitzlist"/>
              <w:numPr>
                <w:ilvl w:val="0"/>
                <w:numId w:val="6"/>
              </w:numPr>
              <w:suppressAutoHyphens/>
              <w:spacing w:before="120"/>
              <w:ind w:left="4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094">
              <w:rPr>
                <w:rFonts w:ascii="Arial" w:hAnsi="Arial" w:cs="Arial"/>
                <w:sz w:val="20"/>
                <w:szCs w:val="20"/>
              </w:rPr>
              <w:t xml:space="preserve">RJ-45 (LAN) - </w:t>
            </w:r>
          </w:p>
          <w:p w14:paraId="28184061" w14:textId="6B7E2D39" w:rsidR="001B5094" w:rsidRPr="001B5094" w:rsidRDefault="001B5094" w:rsidP="001B5094">
            <w:pPr>
              <w:pStyle w:val="Akapitzlist"/>
              <w:numPr>
                <w:ilvl w:val="0"/>
                <w:numId w:val="6"/>
              </w:numPr>
              <w:suppressAutoHyphens/>
              <w:spacing w:before="120"/>
              <w:ind w:left="4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094">
              <w:rPr>
                <w:rFonts w:ascii="Arial" w:hAnsi="Arial" w:cs="Arial"/>
                <w:sz w:val="20"/>
                <w:szCs w:val="20"/>
              </w:rPr>
              <w:t>Wyjście sł</w:t>
            </w:r>
            <w:r w:rsidR="00A74C3F">
              <w:rPr>
                <w:rFonts w:ascii="Arial" w:hAnsi="Arial" w:cs="Arial"/>
                <w:sz w:val="20"/>
                <w:szCs w:val="20"/>
              </w:rPr>
              <w:t xml:space="preserve">uchawkowe/wejście mikrofonowe </w:t>
            </w:r>
          </w:p>
        </w:tc>
      </w:tr>
      <w:tr w:rsidR="001B5094" w:rsidRPr="001B5094" w14:paraId="1FBF1094" w14:textId="77777777" w:rsidTr="00BD287C">
        <w:tc>
          <w:tcPr>
            <w:tcW w:w="2405" w:type="dxa"/>
          </w:tcPr>
          <w:p w14:paraId="22E01767" w14:textId="77777777" w:rsidR="001B5094" w:rsidRPr="001B5094" w:rsidRDefault="001B5094" w:rsidP="00BD28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5094">
              <w:rPr>
                <w:rFonts w:ascii="Arial" w:hAnsi="Arial" w:cs="Arial"/>
                <w:b/>
                <w:sz w:val="20"/>
                <w:szCs w:val="20"/>
              </w:rPr>
              <w:t>Klawiatura</w:t>
            </w:r>
          </w:p>
        </w:tc>
        <w:tc>
          <w:tcPr>
            <w:tcW w:w="6657" w:type="dxa"/>
          </w:tcPr>
          <w:p w14:paraId="09EE8DB5" w14:textId="77777777" w:rsidR="001B5094" w:rsidRPr="001B5094" w:rsidRDefault="001B5094" w:rsidP="00BD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094">
              <w:rPr>
                <w:rFonts w:ascii="Arial" w:hAnsi="Arial" w:cs="Arial"/>
                <w:sz w:val="20"/>
                <w:szCs w:val="20"/>
              </w:rPr>
              <w:t xml:space="preserve">Klawiatura z blokiem numerycznym </w:t>
            </w:r>
          </w:p>
        </w:tc>
      </w:tr>
      <w:tr w:rsidR="001B5094" w:rsidRPr="001B5094" w14:paraId="4E61BC96" w14:textId="77777777" w:rsidTr="00BD287C">
        <w:tc>
          <w:tcPr>
            <w:tcW w:w="2405" w:type="dxa"/>
          </w:tcPr>
          <w:p w14:paraId="7FEBBD9A" w14:textId="77777777" w:rsidR="001B5094" w:rsidRPr="001B5094" w:rsidRDefault="001B5094" w:rsidP="00BD287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B5094">
              <w:rPr>
                <w:rFonts w:ascii="Arial" w:hAnsi="Arial" w:cs="Arial"/>
                <w:b/>
                <w:sz w:val="20"/>
                <w:szCs w:val="20"/>
              </w:rPr>
              <w:t>WiFi</w:t>
            </w:r>
            <w:proofErr w:type="spellEnd"/>
          </w:p>
        </w:tc>
        <w:tc>
          <w:tcPr>
            <w:tcW w:w="6657" w:type="dxa"/>
          </w:tcPr>
          <w:p w14:paraId="11D5B3DC" w14:textId="2D719AC0" w:rsidR="001B5094" w:rsidRPr="001B5094" w:rsidRDefault="001B5094" w:rsidP="00BD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094">
              <w:rPr>
                <w:rFonts w:ascii="Arial" w:hAnsi="Arial" w:cs="Arial"/>
                <w:sz w:val="20"/>
                <w:szCs w:val="20"/>
              </w:rPr>
              <w:t>Wbudowana karta sieciowa</w:t>
            </w:r>
            <w:r>
              <w:rPr>
                <w:rFonts w:ascii="Arial" w:hAnsi="Arial" w:cs="Arial"/>
                <w:sz w:val="20"/>
                <w:szCs w:val="20"/>
              </w:rPr>
              <w:t xml:space="preserve"> WIFI </w:t>
            </w:r>
            <w:r w:rsidRPr="001B5094">
              <w:rPr>
                <w:rFonts w:ascii="Arial" w:hAnsi="Arial" w:cs="Arial"/>
                <w:sz w:val="20"/>
                <w:szCs w:val="20"/>
              </w:rPr>
              <w:t xml:space="preserve">802.11 </w:t>
            </w:r>
            <w:proofErr w:type="spellStart"/>
            <w:r w:rsidRPr="001B5094">
              <w:rPr>
                <w:rFonts w:ascii="Arial" w:hAnsi="Arial" w:cs="Arial"/>
                <w:sz w:val="20"/>
                <w:szCs w:val="20"/>
              </w:rPr>
              <w:t>ac</w:t>
            </w:r>
            <w:proofErr w:type="spellEnd"/>
            <w:r w:rsidRPr="001B5094">
              <w:rPr>
                <w:rFonts w:ascii="Arial" w:hAnsi="Arial" w:cs="Arial"/>
                <w:sz w:val="20"/>
                <w:szCs w:val="20"/>
              </w:rPr>
              <w:t>/a/b/g/n</w:t>
            </w:r>
          </w:p>
        </w:tc>
      </w:tr>
      <w:tr w:rsidR="001B5094" w:rsidRPr="001B5094" w14:paraId="4412032B" w14:textId="77777777" w:rsidTr="00BD287C">
        <w:tc>
          <w:tcPr>
            <w:tcW w:w="2405" w:type="dxa"/>
          </w:tcPr>
          <w:p w14:paraId="168CB324" w14:textId="77777777" w:rsidR="001B5094" w:rsidRPr="001B5094" w:rsidRDefault="001B5094" w:rsidP="00BD28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5094">
              <w:rPr>
                <w:rFonts w:ascii="Arial" w:hAnsi="Arial" w:cs="Arial"/>
                <w:b/>
                <w:sz w:val="20"/>
                <w:szCs w:val="20"/>
              </w:rPr>
              <w:t>Bluetooth</w:t>
            </w:r>
          </w:p>
        </w:tc>
        <w:tc>
          <w:tcPr>
            <w:tcW w:w="6657" w:type="dxa"/>
          </w:tcPr>
          <w:p w14:paraId="2EC12E17" w14:textId="77777777" w:rsidR="001B5094" w:rsidRPr="001B5094" w:rsidRDefault="001B5094" w:rsidP="00BD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094">
              <w:rPr>
                <w:rFonts w:ascii="Arial" w:hAnsi="Arial" w:cs="Arial"/>
                <w:sz w:val="20"/>
                <w:szCs w:val="20"/>
              </w:rPr>
              <w:t xml:space="preserve">Wbudowany moduł Bluetooth </w:t>
            </w:r>
          </w:p>
        </w:tc>
      </w:tr>
      <w:tr w:rsidR="001B5094" w:rsidRPr="001B5094" w14:paraId="0E546938" w14:textId="77777777" w:rsidTr="00BD287C">
        <w:tc>
          <w:tcPr>
            <w:tcW w:w="2405" w:type="dxa"/>
          </w:tcPr>
          <w:p w14:paraId="02106829" w14:textId="77777777" w:rsidR="001B5094" w:rsidRPr="001B5094" w:rsidRDefault="001B5094" w:rsidP="00BD28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5094">
              <w:rPr>
                <w:rFonts w:ascii="Arial" w:hAnsi="Arial" w:cs="Arial"/>
                <w:b/>
                <w:sz w:val="20"/>
                <w:szCs w:val="20"/>
              </w:rPr>
              <w:t>Bateria</w:t>
            </w:r>
          </w:p>
        </w:tc>
        <w:tc>
          <w:tcPr>
            <w:tcW w:w="6657" w:type="dxa"/>
          </w:tcPr>
          <w:p w14:paraId="4A7890B6" w14:textId="5673E5AA" w:rsidR="001B5094" w:rsidRPr="001B5094" w:rsidRDefault="001B5094" w:rsidP="00BD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FB0236">
              <w:rPr>
                <w:rFonts w:ascii="Arial" w:hAnsi="Arial" w:cs="Arial"/>
                <w:sz w:val="20"/>
                <w:szCs w:val="20"/>
              </w:rPr>
              <w:t xml:space="preserve"> mocy wystarczającej do poprawnego działania dostarczonego sprzętu. Bateria, czas pracy na baterii min. 4 godzin</w:t>
            </w:r>
          </w:p>
        </w:tc>
      </w:tr>
      <w:tr w:rsidR="001B5094" w:rsidRPr="001B5094" w14:paraId="6DD69D91" w14:textId="77777777" w:rsidTr="00BD287C">
        <w:tc>
          <w:tcPr>
            <w:tcW w:w="2405" w:type="dxa"/>
          </w:tcPr>
          <w:p w14:paraId="57553E51" w14:textId="77777777" w:rsidR="001B5094" w:rsidRPr="001B5094" w:rsidRDefault="001B5094" w:rsidP="00BD28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5094">
              <w:rPr>
                <w:rFonts w:ascii="Arial" w:hAnsi="Arial" w:cs="Arial"/>
                <w:b/>
                <w:sz w:val="20"/>
                <w:szCs w:val="20"/>
              </w:rPr>
              <w:t>Zasilacz</w:t>
            </w:r>
          </w:p>
        </w:tc>
        <w:tc>
          <w:tcPr>
            <w:tcW w:w="6657" w:type="dxa"/>
          </w:tcPr>
          <w:p w14:paraId="7C44935F" w14:textId="77777777" w:rsidR="001B5094" w:rsidRPr="001B5094" w:rsidRDefault="001B5094" w:rsidP="00BD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094">
              <w:rPr>
                <w:rFonts w:ascii="Arial" w:hAnsi="Arial" w:cs="Arial"/>
                <w:sz w:val="20"/>
                <w:szCs w:val="20"/>
              </w:rPr>
              <w:t xml:space="preserve">W zestawie </w:t>
            </w:r>
          </w:p>
        </w:tc>
      </w:tr>
      <w:tr w:rsidR="001B5094" w:rsidRPr="001B5094" w14:paraId="28F70C26" w14:textId="77777777" w:rsidTr="00BD287C">
        <w:tc>
          <w:tcPr>
            <w:tcW w:w="2405" w:type="dxa"/>
          </w:tcPr>
          <w:p w14:paraId="5D67BFD5" w14:textId="77777777" w:rsidR="001B5094" w:rsidRPr="001B5094" w:rsidRDefault="001B5094" w:rsidP="00BD28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5094">
              <w:rPr>
                <w:rFonts w:ascii="Arial" w:hAnsi="Arial" w:cs="Arial"/>
                <w:b/>
                <w:sz w:val="20"/>
                <w:szCs w:val="20"/>
              </w:rPr>
              <w:t>System operacyjny</w:t>
            </w:r>
          </w:p>
        </w:tc>
        <w:tc>
          <w:tcPr>
            <w:tcW w:w="6657" w:type="dxa"/>
          </w:tcPr>
          <w:p w14:paraId="70372777" w14:textId="77777777" w:rsidR="001B5094" w:rsidRPr="007B1AA3" w:rsidRDefault="001B5094" w:rsidP="00BD287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>Zainstalowany system operacyjny spełniający wymagania Zamawiającego określone poniżej (np. Windows 10 Home lub równoważny system operacyjny). System dostarczony razem z certyfikatem licencyjnym (certyfikat obejmujący wersję 64bit). preinstalowany lub równoważny, z licencją i nośnikiem. Nie dopuszcza się licencji pochodzącej z rynku wtórnego. Zamawiający zastrzega możliwość weryfikacji autentyczności legalności systemu operacyjnego poprzez infolinię np. firmy Microsoft, która udzieli informacji czy dany klucz licencyjny jest oryginalny.</w:t>
            </w:r>
          </w:p>
          <w:p w14:paraId="0EF1FF50" w14:textId="77777777" w:rsidR="001B5094" w:rsidRPr="007B1AA3" w:rsidRDefault="001B5094" w:rsidP="00BD287C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1A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Warunki równoważności systemu operacyjnego:</w:t>
            </w:r>
          </w:p>
          <w:p w14:paraId="74DC55EF" w14:textId="77777777" w:rsidR="001B5094" w:rsidRPr="007B1AA3" w:rsidRDefault="001B5094" w:rsidP="00BD287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>System, poprzez mechanizmy wbudowane, bez użycia dodatkowych aplikacji, musi:</w:t>
            </w:r>
          </w:p>
          <w:p w14:paraId="43D9A2AB" w14:textId="77777777" w:rsidR="001B5094" w:rsidRPr="007B1AA3" w:rsidRDefault="001B5094" w:rsidP="001B5094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umożliwiać instalację oprogramowania, wymienionego poniżej: </w:t>
            </w:r>
          </w:p>
          <w:p w14:paraId="0F4242E1" w14:textId="77777777" w:rsidR="001B5094" w:rsidRPr="007B1AA3" w:rsidRDefault="001B5094" w:rsidP="00BD287C">
            <w:pPr>
              <w:pStyle w:val="Akapitzli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1A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Microsoft Office 2019/2019/365</w:t>
            </w:r>
          </w:p>
          <w:p w14:paraId="7C0C7386" w14:textId="77777777" w:rsidR="001B5094" w:rsidRPr="007B1AA3" w:rsidRDefault="001B5094" w:rsidP="001B5094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>umożliwiać dokonywanie aktualizacji i poprawek systemu przez Internet z możliwością wyboru instalowanych poprawek;</w:t>
            </w:r>
          </w:p>
          <w:p w14:paraId="04B8C7F4" w14:textId="77777777" w:rsidR="001B5094" w:rsidRPr="007B1AA3" w:rsidRDefault="001B5094" w:rsidP="001B5094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>zapewniać internetową aktualizację w języku polskim;</w:t>
            </w:r>
          </w:p>
          <w:p w14:paraId="3FDBA140" w14:textId="77777777" w:rsidR="001B5094" w:rsidRPr="007B1AA3" w:rsidRDefault="001B5094" w:rsidP="001B5094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>posiadać wbudowaną zaporę internetową (firewall) dla ochrony połączeń internetowych; zintegrowana z systemem konsola do zarządzania ustawieniami zapory i regułami IP v4 i v6;</w:t>
            </w:r>
          </w:p>
          <w:p w14:paraId="67C5E445" w14:textId="77777777" w:rsidR="001B5094" w:rsidRPr="007B1AA3" w:rsidRDefault="001B5094" w:rsidP="001B5094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>posiadać zlokalizowane w języku polskim, co najmniej następujące elementy: menu, odtwarzacz multimediów, pomoc, komunikaty systemowe;</w:t>
            </w:r>
          </w:p>
          <w:p w14:paraId="2DD32AF8" w14:textId="77777777" w:rsidR="001B5094" w:rsidRPr="007B1AA3" w:rsidRDefault="001B5094" w:rsidP="001B5094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posiadać wsparcie dla większości powszechnie używanych urządzeń peryferyjnych (drukarek, urządzeń sieciowych, standardów USB, </w:t>
            </w:r>
            <w:proofErr w:type="spellStart"/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>Plug&amp;Play</w:t>
            </w:r>
            <w:proofErr w:type="spellEnd"/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>, Wi-Fi);</w:t>
            </w:r>
          </w:p>
          <w:p w14:paraId="19244842" w14:textId="77777777" w:rsidR="001B5094" w:rsidRPr="007B1AA3" w:rsidRDefault="001B5094" w:rsidP="001B5094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>posiadać wbudowany system pomocy w języku polskim;</w:t>
            </w:r>
          </w:p>
          <w:p w14:paraId="1FF4CF7D" w14:textId="77777777" w:rsidR="001B5094" w:rsidRPr="007B1AA3" w:rsidRDefault="001B5094" w:rsidP="001B5094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dostarczać wsparcie dla .NET Framework 1.1, 2.0,3.0 i 4.5 – możliwość uruchomienia aplikacji działających we wskazanych środowiskach;</w:t>
            </w:r>
          </w:p>
          <w:p w14:paraId="0DC8BB24" w14:textId="77777777" w:rsidR="001B5094" w:rsidRPr="007B1AA3" w:rsidRDefault="001B5094" w:rsidP="001B5094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>posiadać graficzne środowisko instalacji i konfiguracji.</w:t>
            </w:r>
          </w:p>
          <w:p w14:paraId="68C0078D" w14:textId="77777777" w:rsidR="001B5094" w:rsidRPr="007B1AA3" w:rsidRDefault="001B5094" w:rsidP="001B5094">
            <w:pPr>
              <w:pStyle w:val="Akapitzlist"/>
              <w:numPr>
                <w:ilvl w:val="0"/>
                <w:numId w:val="7"/>
              </w:numPr>
              <w:suppressAutoHyphens/>
              <w:spacing w:before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>posiadać dostępne dwa rodzaje graficznego interfejsu użytkownika:</w:t>
            </w:r>
          </w:p>
          <w:p w14:paraId="29EEA442" w14:textId="77777777" w:rsidR="001B5094" w:rsidRPr="007B1AA3" w:rsidRDefault="001B5094" w:rsidP="001B5094">
            <w:pPr>
              <w:pStyle w:val="Akapitzlist"/>
              <w:numPr>
                <w:ilvl w:val="1"/>
                <w:numId w:val="7"/>
              </w:numPr>
              <w:suppressAutoHyphens/>
              <w:spacing w:before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>Klasyczny, umożliwiający obsługę przy pomocy klawiatury i myszy,</w:t>
            </w:r>
          </w:p>
          <w:p w14:paraId="4320515E" w14:textId="77777777" w:rsidR="001B5094" w:rsidRPr="007B1AA3" w:rsidRDefault="001B5094" w:rsidP="001B5094">
            <w:pPr>
              <w:pStyle w:val="Akapitzlist"/>
              <w:numPr>
                <w:ilvl w:val="1"/>
                <w:numId w:val="7"/>
              </w:numPr>
              <w:suppressAutoHyphens/>
              <w:spacing w:before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>Dotykowy umożliwiający sterowanie dotykiem na urządzeniach typu tablet lub monitorach dotykowych</w:t>
            </w:r>
          </w:p>
          <w:p w14:paraId="49DE5160" w14:textId="77777777" w:rsidR="001B5094" w:rsidRPr="007B1AA3" w:rsidRDefault="001B5094" w:rsidP="001B5094">
            <w:pPr>
              <w:pStyle w:val="Akapitzlist"/>
              <w:numPr>
                <w:ilvl w:val="0"/>
                <w:numId w:val="7"/>
              </w:numPr>
              <w:suppressAutoHyphens/>
              <w:spacing w:before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>posiadać funkcje związane z obsługą komputerów typu tablet, z wbudowanym modułem „uczenia się” pisma użytkownika – obsługa języka polskiego.</w:t>
            </w:r>
          </w:p>
          <w:p w14:paraId="70E49BA0" w14:textId="77777777" w:rsidR="001B5094" w:rsidRPr="007B1AA3" w:rsidRDefault="001B5094" w:rsidP="001B5094">
            <w:pPr>
              <w:pStyle w:val="Akapitzlist"/>
              <w:numPr>
                <w:ilvl w:val="0"/>
                <w:numId w:val="7"/>
              </w:numPr>
              <w:suppressAutoHyphens/>
              <w:spacing w:before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>posiadać możliwość tworzenia pulpitów wirtualnych, przenoszenia aplikacji pomiędzy pulpitami i przełączanie się pomiędzy pulpitami za pomocą skrótów klawiaturowych lub GUI.</w:t>
            </w:r>
          </w:p>
          <w:p w14:paraId="0D333B78" w14:textId="77777777" w:rsidR="001B5094" w:rsidRPr="007B1AA3" w:rsidRDefault="001B5094" w:rsidP="001B5094">
            <w:pPr>
              <w:pStyle w:val="Akapitzlist"/>
              <w:numPr>
                <w:ilvl w:val="0"/>
                <w:numId w:val="7"/>
              </w:numPr>
              <w:suppressAutoHyphens/>
              <w:spacing w:before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>posiadać 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lokalnych.</w:t>
            </w:r>
          </w:p>
          <w:p w14:paraId="017D2544" w14:textId="77777777" w:rsidR="001B5094" w:rsidRPr="007B1AA3" w:rsidRDefault="001B5094" w:rsidP="001B5094">
            <w:pPr>
              <w:pStyle w:val="Akapitzlist"/>
              <w:numPr>
                <w:ilvl w:val="0"/>
                <w:numId w:val="7"/>
              </w:numPr>
              <w:suppressAutoHyphens/>
              <w:spacing w:before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>posiadać zlokalizowane w języku polskim, co najmniej następujące elementy: menu, pomoc, komunikaty systemowe, menedżer plików.</w:t>
            </w:r>
          </w:p>
          <w:p w14:paraId="390B5DCC" w14:textId="77777777" w:rsidR="001B5094" w:rsidRPr="007B1AA3" w:rsidRDefault="001B5094" w:rsidP="001B5094">
            <w:pPr>
              <w:pStyle w:val="Akapitzlist"/>
              <w:numPr>
                <w:ilvl w:val="0"/>
                <w:numId w:val="7"/>
              </w:numPr>
              <w:suppressAutoHyphens/>
              <w:spacing w:before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>posiadać graficzne środowisko instalacji i konfiguracji dostępne w języku polskim.</w:t>
            </w:r>
          </w:p>
          <w:p w14:paraId="041A2884" w14:textId="77777777" w:rsidR="001B5094" w:rsidRPr="007B1AA3" w:rsidRDefault="001B5094" w:rsidP="001B5094">
            <w:pPr>
              <w:pStyle w:val="Akapitzlist"/>
              <w:numPr>
                <w:ilvl w:val="0"/>
                <w:numId w:val="7"/>
              </w:numPr>
              <w:suppressAutoHyphens/>
              <w:spacing w:before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>posiadać wbudowany system pomocy w języku polskim.</w:t>
            </w:r>
          </w:p>
          <w:p w14:paraId="7A9100E1" w14:textId="77777777" w:rsidR="001B5094" w:rsidRPr="007B1AA3" w:rsidRDefault="001B5094" w:rsidP="001B5094">
            <w:pPr>
              <w:pStyle w:val="Akapitzlist"/>
              <w:numPr>
                <w:ilvl w:val="0"/>
                <w:numId w:val="7"/>
              </w:numPr>
              <w:suppressAutoHyphens/>
              <w:spacing w:before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>posiadać możliwość sterowania czasem dostarczania nowych wersji systemu operacyjnego, możliwość centralnego opóźniania dostarczania nowej wersji o minimum 4 miesiące.</w:t>
            </w:r>
          </w:p>
          <w:p w14:paraId="27DBA908" w14:textId="77777777" w:rsidR="001B5094" w:rsidRPr="007B1AA3" w:rsidRDefault="001B5094" w:rsidP="001B5094">
            <w:pPr>
              <w:pStyle w:val="Akapitzlist"/>
              <w:numPr>
                <w:ilvl w:val="0"/>
                <w:numId w:val="7"/>
              </w:numPr>
              <w:suppressAutoHyphens/>
              <w:spacing w:before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posiadać klucz produktu przypisany do komputera aby przy ponownej </w:t>
            </w:r>
            <w:proofErr w:type="spellStart"/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>reinstalacji</w:t>
            </w:r>
            <w:proofErr w:type="spellEnd"/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systemu nie było konieczności wpisywania klucza.</w:t>
            </w:r>
          </w:p>
          <w:p w14:paraId="30F063F6" w14:textId="77777777" w:rsidR="001B5094" w:rsidRPr="007B1AA3" w:rsidRDefault="001B5094" w:rsidP="001B5094">
            <w:pPr>
              <w:pStyle w:val="Akapitzlist"/>
              <w:numPr>
                <w:ilvl w:val="0"/>
                <w:numId w:val="7"/>
              </w:numPr>
              <w:suppressAutoHyphens/>
              <w:spacing w:before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>posiadać możliwość podłączenia do domeny Active Directory.</w:t>
            </w:r>
          </w:p>
          <w:p w14:paraId="113795DC" w14:textId="77777777" w:rsidR="001B5094" w:rsidRPr="007B1AA3" w:rsidRDefault="001B5094" w:rsidP="001B5094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>posiadać wbudowane następujące mechanizmy umożliwiające przystosowanie stanowiska dla osób niepełnosprawnych:</w:t>
            </w:r>
          </w:p>
          <w:p w14:paraId="1C7CC2F6" w14:textId="77777777" w:rsidR="001B5094" w:rsidRPr="007B1AA3" w:rsidRDefault="001B5094" w:rsidP="001B5094">
            <w:pPr>
              <w:pStyle w:val="Akapitzlist"/>
              <w:numPr>
                <w:ilvl w:val="1"/>
                <w:numId w:val="7"/>
              </w:numPr>
              <w:suppressAutoHyphens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>lupa powiększająca zawartość ekranu,</w:t>
            </w:r>
          </w:p>
          <w:p w14:paraId="79500705" w14:textId="77777777" w:rsidR="001B5094" w:rsidRPr="007B1AA3" w:rsidRDefault="001B5094" w:rsidP="001B5094">
            <w:pPr>
              <w:pStyle w:val="Akapitzlist"/>
              <w:numPr>
                <w:ilvl w:val="1"/>
                <w:numId w:val="7"/>
              </w:numPr>
              <w:suppressAutoHyphens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>narrator odczytujący zawartość ekranu,</w:t>
            </w:r>
          </w:p>
          <w:p w14:paraId="0E2A38BD" w14:textId="77777777" w:rsidR="001B5094" w:rsidRPr="007B1AA3" w:rsidRDefault="001B5094" w:rsidP="001B5094">
            <w:pPr>
              <w:pStyle w:val="Akapitzlist"/>
              <w:numPr>
                <w:ilvl w:val="1"/>
                <w:numId w:val="7"/>
              </w:numPr>
              <w:suppressAutoHyphens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>regulacja jasności i kontrastu ekranu,</w:t>
            </w:r>
          </w:p>
          <w:p w14:paraId="04CF701F" w14:textId="77777777" w:rsidR="001B5094" w:rsidRPr="007B1AA3" w:rsidRDefault="001B5094" w:rsidP="001B5094">
            <w:pPr>
              <w:pStyle w:val="Akapitzlist"/>
              <w:numPr>
                <w:ilvl w:val="1"/>
                <w:numId w:val="7"/>
              </w:numPr>
              <w:suppressAutoHyphens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>możliwość odwrócenia kolorów np. biały tekst na czarnym tle,</w:t>
            </w:r>
          </w:p>
          <w:p w14:paraId="250D175A" w14:textId="77777777" w:rsidR="001B5094" w:rsidRPr="007B1AA3" w:rsidRDefault="001B5094" w:rsidP="001B5094">
            <w:pPr>
              <w:pStyle w:val="Akapitzlist"/>
              <w:numPr>
                <w:ilvl w:val="1"/>
                <w:numId w:val="7"/>
              </w:numPr>
              <w:suppressAutoHyphens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>regulowanie rozmiaru kursora myszy i czasu trwania powiadomień systemowych,</w:t>
            </w:r>
          </w:p>
          <w:p w14:paraId="0245931E" w14:textId="77777777" w:rsidR="001B5094" w:rsidRPr="007B1AA3" w:rsidRDefault="001B5094" w:rsidP="001B5094">
            <w:pPr>
              <w:pStyle w:val="Akapitzlist"/>
              <w:numPr>
                <w:ilvl w:val="1"/>
                <w:numId w:val="7"/>
              </w:numPr>
              <w:suppressAutoHyphens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>funkcja sterowania myszą z klawiatury numerycznej,</w:t>
            </w:r>
          </w:p>
          <w:p w14:paraId="42299AF3" w14:textId="77777777" w:rsidR="001B5094" w:rsidRPr="007B1AA3" w:rsidRDefault="001B5094" w:rsidP="001B5094">
            <w:pPr>
              <w:pStyle w:val="Akapitzlist"/>
              <w:numPr>
                <w:ilvl w:val="1"/>
                <w:numId w:val="7"/>
              </w:numPr>
              <w:suppressAutoHyphens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>funkcja klawiszy trwałych, która sprawia, że skrót klawiszowy jest uruchamiany po naciśnięciu jednego klawisza,</w:t>
            </w:r>
          </w:p>
          <w:p w14:paraId="512A26D5" w14:textId="77777777" w:rsidR="001B5094" w:rsidRPr="007B1AA3" w:rsidRDefault="001B5094" w:rsidP="001B5094">
            <w:pPr>
              <w:pStyle w:val="Akapitzlist"/>
              <w:numPr>
                <w:ilvl w:val="1"/>
                <w:numId w:val="7"/>
              </w:numPr>
              <w:suppressAutoHyphens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>funkcja napisów w treściach wideo,</w:t>
            </w:r>
          </w:p>
          <w:p w14:paraId="59209FF4" w14:textId="06419355" w:rsidR="001B5094" w:rsidRPr="007B1AA3" w:rsidRDefault="001B5094" w:rsidP="001B5094">
            <w:pPr>
              <w:pStyle w:val="Akapitzlist"/>
              <w:numPr>
                <w:ilvl w:val="1"/>
                <w:numId w:val="7"/>
              </w:numPr>
              <w:suppressAutoHyphens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>możliwość skorzystania z wizualnych rozwiązań,</w:t>
            </w:r>
            <w:r w:rsidR="007B1AA3"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>alternatywnych wobec dźwięków”.</w:t>
            </w:r>
          </w:p>
          <w:p w14:paraId="2EA91E2A" w14:textId="77777777" w:rsidR="001B5094" w:rsidRPr="001B5094" w:rsidRDefault="001B5094" w:rsidP="00BD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>W formularzu oferty trzeba podać nazwę oferowanego oprogramowania.</w:t>
            </w:r>
          </w:p>
        </w:tc>
      </w:tr>
      <w:tr w:rsidR="001B5094" w:rsidRPr="001B5094" w14:paraId="23735DEE" w14:textId="77777777" w:rsidTr="00BD287C">
        <w:tc>
          <w:tcPr>
            <w:tcW w:w="2405" w:type="dxa"/>
          </w:tcPr>
          <w:p w14:paraId="2899CDF2" w14:textId="77777777" w:rsidR="001B5094" w:rsidRPr="001B5094" w:rsidRDefault="001B5094" w:rsidP="00BD28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5094">
              <w:rPr>
                <w:rFonts w:ascii="Arial" w:hAnsi="Arial" w:cs="Arial"/>
                <w:b/>
                <w:sz w:val="20"/>
                <w:szCs w:val="20"/>
              </w:rPr>
              <w:lastRenderedPageBreak/>
              <w:t>Gwarancja</w:t>
            </w:r>
          </w:p>
        </w:tc>
        <w:tc>
          <w:tcPr>
            <w:tcW w:w="6657" w:type="dxa"/>
          </w:tcPr>
          <w:p w14:paraId="2F7E82F9" w14:textId="7A7AA5B8" w:rsidR="001B5094" w:rsidRPr="001B5094" w:rsidRDefault="001B5094" w:rsidP="00BD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Gwarancja świadczona będzie na miejscu u klienta, tj. beneficjenta ostatecznego projektu na terenie Gminy </w:t>
            </w:r>
            <w:r w:rsidR="007B1AA3"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>Zbiczno</w:t>
            </w:r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>. W wyjątkowych sytuacjach, kiedy usługa gwarancyjna w całości nie będzie mogła być realizowana w klienta, wykonawca wykona usługę gwarancyjną w innym miejscu. Czas reakcji serwisu gwarancyjne, do końca następnego dnia roboczego licząc od dnia zgłoszenia. Usługa gwarancyjna może być świadczona w klienta w dni robocze w godz. od 8.00 do 17.00.</w:t>
            </w:r>
          </w:p>
        </w:tc>
      </w:tr>
      <w:tr w:rsidR="001B5094" w:rsidRPr="001B5094" w14:paraId="5A8B6851" w14:textId="77777777" w:rsidTr="00BD287C">
        <w:tc>
          <w:tcPr>
            <w:tcW w:w="2405" w:type="dxa"/>
          </w:tcPr>
          <w:p w14:paraId="1BE73447" w14:textId="77777777" w:rsidR="001B5094" w:rsidRPr="001B5094" w:rsidRDefault="001B5094" w:rsidP="00BD28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5094">
              <w:rPr>
                <w:rFonts w:ascii="Arial" w:hAnsi="Arial" w:cs="Arial"/>
                <w:b/>
                <w:sz w:val="20"/>
                <w:szCs w:val="20"/>
              </w:rPr>
              <w:t>Wsparcie techniczne</w:t>
            </w:r>
          </w:p>
        </w:tc>
        <w:tc>
          <w:tcPr>
            <w:tcW w:w="6657" w:type="dxa"/>
          </w:tcPr>
          <w:p w14:paraId="0FCD3FD8" w14:textId="77777777" w:rsidR="001B5094" w:rsidRPr="001B5094" w:rsidRDefault="001B5094" w:rsidP="001B5094">
            <w:pPr>
              <w:pStyle w:val="Akapitzlist"/>
              <w:numPr>
                <w:ilvl w:val="0"/>
                <w:numId w:val="8"/>
              </w:numPr>
              <w:suppressAutoHyphens/>
              <w:spacing w:before="120"/>
              <w:ind w:left="4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094">
              <w:rPr>
                <w:rFonts w:ascii="Arial" w:hAnsi="Arial" w:cs="Arial"/>
                <w:sz w:val="20"/>
                <w:szCs w:val="20"/>
              </w:rPr>
              <w:t>Dedykowany numer oraz adres email dla wsparcia technicznego i informacji produktowej.</w:t>
            </w:r>
          </w:p>
          <w:p w14:paraId="5016EFD9" w14:textId="77777777" w:rsidR="001B5094" w:rsidRPr="001B5094" w:rsidRDefault="001B5094" w:rsidP="001B5094">
            <w:pPr>
              <w:pStyle w:val="Akapitzlist"/>
              <w:numPr>
                <w:ilvl w:val="0"/>
                <w:numId w:val="8"/>
              </w:numPr>
              <w:suppressAutoHyphens/>
              <w:spacing w:before="120"/>
              <w:ind w:left="4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094">
              <w:rPr>
                <w:rFonts w:ascii="Arial" w:hAnsi="Arial" w:cs="Arial"/>
                <w:sz w:val="20"/>
                <w:szCs w:val="20"/>
              </w:rPr>
              <w:t>Możliwość weryfikacji statusu naprawy urządzenia po podaniu unikalnego numeru seryjnego.</w:t>
            </w:r>
          </w:p>
          <w:p w14:paraId="1AFC4262" w14:textId="77777777" w:rsidR="001B5094" w:rsidRPr="001B5094" w:rsidRDefault="001B5094" w:rsidP="001B5094">
            <w:pPr>
              <w:pStyle w:val="Akapitzlist"/>
              <w:numPr>
                <w:ilvl w:val="0"/>
                <w:numId w:val="8"/>
              </w:numPr>
              <w:suppressAutoHyphens/>
              <w:spacing w:before="120"/>
              <w:ind w:left="4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094">
              <w:rPr>
                <w:rFonts w:ascii="Arial" w:hAnsi="Arial" w:cs="Arial"/>
                <w:sz w:val="20"/>
                <w:szCs w:val="20"/>
              </w:rPr>
              <w:t>Naprawy gwarancyjne  urządzeń muszą być realizowany przez Producenta lub Autoryzowanego Partnera Serwisowego Producenta.</w:t>
            </w:r>
          </w:p>
        </w:tc>
      </w:tr>
      <w:tr w:rsidR="001B5094" w:rsidRPr="001B5094" w14:paraId="11D0AB69" w14:textId="77777777" w:rsidTr="00BD287C">
        <w:tc>
          <w:tcPr>
            <w:tcW w:w="2405" w:type="dxa"/>
          </w:tcPr>
          <w:p w14:paraId="312DC68A" w14:textId="77777777" w:rsidR="001B5094" w:rsidRPr="001B5094" w:rsidRDefault="001B5094" w:rsidP="00BD28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5094">
              <w:rPr>
                <w:rFonts w:ascii="Arial" w:hAnsi="Arial" w:cs="Arial"/>
                <w:b/>
                <w:sz w:val="20"/>
                <w:szCs w:val="20"/>
              </w:rPr>
              <w:t>Pozostałe</w:t>
            </w:r>
          </w:p>
        </w:tc>
        <w:tc>
          <w:tcPr>
            <w:tcW w:w="6657" w:type="dxa"/>
          </w:tcPr>
          <w:p w14:paraId="4426712D" w14:textId="6E5A2F28" w:rsidR="001B5094" w:rsidRPr="001B5094" w:rsidRDefault="001B5094" w:rsidP="00481C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094">
              <w:rPr>
                <w:rFonts w:ascii="Arial" w:hAnsi="Arial" w:cs="Arial"/>
                <w:sz w:val="20"/>
                <w:szCs w:val="20"/>
              </w:rPr>
              <w:t>Sprzęt ma być fabrycznie nowy tj. nieużywany, nieuszkodzony, nieregenerowany, nieobciążony prawami osób lub podmiot</w:t>
            </w:r>
            <w:r w:rsidR="00481CDE">
              <w:rPr>
                <w:rFonts w:ascii="Arial" w:hAnsi="Arial" w:cs="Arial"/>
                <w:sz w:val="20"/>
                <w:szCs w:val="20"/>
              </w:rPr>
              <w:t xml:space="preserve">ów trzecich i wyprodukowany w okresie </w:t>
            </w:r>
            <w:r w:rsidRPr="007B1AA3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  <w:r w:rsidRPr="001B5094">
              <w:rPr>
                <w:rFonts w:ascii="Arial" w:hAnsi="Arial" w:cs="Arial"/>
                <w:sz w:val="20"/>
                <w:szCs w:val="20"/>
              </w:rPr>
              <w:t xml:space="preserve"> miesi</w:t>
            </w:r>
            <w:r w:rsidR="007B1AA3">
              <w:rPr>
                <w:rFonts w:ascii="Arial" w:hAnsi="Arial" w:cs="Arial"/>
                <w:sz w:val="20"/>
                <w:szCs w:val="20"/>
              </w:rPr>
              <w:t>ę</w:t>
            </w:r>
            <w:r w:rsidRPr="001B5094">
              <w:rPr>
                <w:rFonts w:ascii="Arial" w:hAnsi="Arial" w:cs="Arial"/>
                <w:sz w:val="20"/>
                <w:szCs w:val="20"/>
              </w:rPr>
              <w:t>c</w:t>
            </w:r>
            <w:r w:rsidR="007B1AA3">
              <w:rPr>
                <w:rFonts w:ascii="Arial" w:hAnsi="Arial" w:cs="Arial"/>
                <w:sz w:val="20"/>
                <w:szCs w:val="20"/>
              </w:rPr>
              <w:t>y</w:t>
            </w:r>
            <w:r w:rsidRPr="001B5094">
              <w:rPr>
                <w:rFonts w:ascii="Arial" w:hAnsi="Arial" w:cs="Arial"/>
                <w:sz w:val="20"/>
                <w:szCs w:val="20"/>
              </w:rPr>
              <w:t xml:space="preserve"> przed terminem składania ofert oraz pochodzić z legalnego kanału sprzedaży producenta. Wszystkie sztuki laptopów muszą</w:t>
            </w:r>
            <w:r w:rsidR="00967C9D">
              <w:rPr>
                <w:rFonts w:ascii="Arial" w:hAnsi="Arial" w:cs="Arial"/>
                <w:sz w:val="20"/>
                <w:szCs w:val="20"/>
              </w:rPr>
              <w:t xml:space="preserve"> być tego samego rodzaju (ten sam model</w:t>
            </w:r>
            <w:r w:rsidRPr="001B5094">
              <w:rPr>
                <w:rFonts w:ascii="Arial" w:hAnsi="Arial" w:cs="Arial"/>
                <w:sz w:val="20"/>
                <w:szCs w:val="20"/>
              </w:rPr>
              <w:t xml:space="preserve"> po</w:t>
            </w:r>
            <w:r w:rsidR="00967C9D">
              <w:rPr>
                <w:rFonts w:ascii="Arial" w:hAnsi="Arial" w:cs="Arial"/>
                <w:sz w:val="20"/>
                <w:szCs w:val="20"/>
              </w:rPr>
              <w:t>chodzący od jednego producenta)</w:t>
            </w:r>
            <w:bookmarkStart w:id="0" w:name="_GoBack"/>
            <w:bookmarkEnd w:id="0"/>
          </w:p>
        </w:tc>
      </w:tr>
    </w:tbl>
    <w:p w14:paraId="505B172D" w14:textId="51950BC3" w:rsidR="001B5094" w:rsidRDefault="001B5094" w:rsidP="003A06BA">
      <w:pPr>
        <w:rPr>
          <w:rFonts w:ascii="Calibri" w:hAnsi="Calibri" w:cs="Calibri"/>
          <w:bCs/>
          <w:color w:val="000000"/>
          <w:sz w:val="20"/>
          <w:szCs w:val="20"/>
        </w:rPr>
      </w:pPr>
    </w:p>
    <w:p w14:paraId="5DF11FB0" w14:textId="77777777" w:rsidR="001B5094" w:rsidRDefault="001B5094" w:rsidP="003A06BA">
      <w:pPr>
        <w:rPr>
          <w:rFonts w:ascii="Calibri" w:hAnsi="Calibri" w:cs="Calibri"/>
          <w:bCs/>
          <w:color w:val="000000"/>
          <w:sz w:val="20"/>
          <w:szCs w:val="20"/>
        </w:rPr>
      </w:pPr>
    </w:p>
    <w:p w14:paraId="27E12B0B" w14:textId="7559E272" w:rsidR="003A06BA" w:rsidRPr="00FB0236" w:rsidRDefault="00FB0236" w:rsidP="00FB023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Wymagania Zamawiającego</w:t>
      </w:r>
      <w:r w:rsidR="003A06BA" w:rsidRPr="00FB0236">
        <w:rPr>
          <w:rFonts w:ascii="Arial" w:hAnsi="Arial" w:cs="Arial"/>
          <w:color w:val="000000"/>
          <w:sz w:val="20"/>
          <w:szCs w:val="20"/>
        </w:rPr>
        <w:t>:</w:t>
      </w:r>
    </w:p>
    <w:p w14:paraId="6BEA537E" w14:textId="4B283D63" w:rsidR="003A06BA" w:rsidRPr="00FB0236" w:rsidRDefault="003A06BA" w:rsidP="00FB023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B0236">
        <w:rPr>
          <w:rFonts w:ascii="Arial" w:hAnsi="Arial" w:cs="Arial"/>
          <w:color w:val="000000"/>
          <w:sz w:val="20"/>
          <w:szCs w:val="20"/>
        </w:rPr>
        <w:t xml:space="preserve">Przedmiot zamówienia będzie </w:t>
      </w:r>
      <w:r w:rsidR="00AA7198">
        <w:rPr>
          <w:rFonts w:ascii="Arial" w:hAnsi="Arial" w:cs="Arial"/>
          <w:color w:val="000000"/>
          <w:sz w:val="20"/>
          <w:szCs w:val="20"/>
        </w:rPr>
        <w:t xml:space="preserve">posiadał </w:t>
      </w:r>
      <w:r w:rsidRPr="00FB0236">
        <w:rPr>
          <w:rFonts w:ascii="Arial" w:hAnsi="Arial" w:cs="Arial"/>
          <w:color w:val="000000"/>
          <w:sz w:val="20"/>
          <w:szCs w:val="20"/>
        </w:rPr>
        <w:t>wymagane przepisami atesty i certyfikaty, w szczególności dotyczące wyrobu gotowego. Wykonawca ponosi odpowiedzialność za jakość dostarczonego przedmiotu zamówienia w całości</w:t>
      </w:r>
      <w:r w:rsidR="00AA7198">
        <w:rPr>
          <w:rFonts w:ascii="Arial" w:hAnsi="Arial" w:cs="Arial"/>
          <w:color w:val="000000"/>
          <w:sz w:val="20"/>
          <w:szCs w:val="20"/>
        </w:rPr>
        <w:t>.</w:t>
      </w:r>
    </w:p>
    <w:p w14:paraId="1791F1E7" w14:textId="28EF6298" w:rsidR="003A06BA" w:rsidRPr="00FB0236" w:rsidRDefault="003A06BA" w:rsidP="00FB023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B0236">
        <w:rPr>
          <w:rFonts w:ascii="Arial" w:hAnsi="Arial" w:cs="Arial"/>
          <w:color w:val="000000"/>
          <w:sz w:val="20"/>
          <w:szCs w:val="20"/>
        </w:rPr>
        <w:t xml:space="preserve">Rękojmia - wymagany przez Zamawiającego okres rękojmi wynosi </w:t>
      </w:r>
      <w:r w:rsidR="00F76F1B">
        <w:rPr>
          <w:rFonts w:ascii="Arial" w:hAnsi="Arial" w:cs="Arial"/>
          <w:color w:val="000000"/>
          <w:sz w:val="20"/>
          <w:szCs w:val="20"/>
        </w:rPr>
        <w:t>24</w:t>
      </w:r>
      <w:r w:rsidRPr="00FB0236">
        <w:rPr>
          <w:rFonts w:ascii="Arial" w:hAnsi="Arial" w:cs="Arial"/>
          <w:color w:val="000000"/>
          <w:sz w:val="20"/>
          <w:szCs w:val="20"/>
        </w:rPr>
        <w:t xml:space="preserve"> </w:t>
      </w:r>
      <w:r w:rsidR="007B1AA3" w:rsidRPr="00FB0236">
        <w:rPr>
          <w:rFonts w:ascii="Arial" w:hAnsi="Arial" w:cs="Arial"/>
          <w:color w:val="000000"/>
          <w:sz w:val="20"/>
          <w:szCs w:val="20"/>
        </w:rPr>
        <w:t>miesi</w:t>
      </w:r>
      <w:r w:rsidR="007B1AA3">
        <w:rPr>
          <w:rFonts w:ascii="Arial" w:hAnsi="Arial" w:cs="Arial"/>
          <w:color w:val="000000"/>
          <w:sz w:val="20"/>
          <w:szCs w:val="20"/>
        </w:rPr>
        <w:t>ą</w:t>
      </w:r>
      <w:r w:rsidR="007B1AA3" w:rsidRPr="00FB0236">
        <w:rPr>
          <w:rFonts w:ascii="Arial" w:hAnsi="Arial" w:cs="Arial"/>
          <w:color w:val="000000"/>
          <w:sz w:val="20"/>
          <w:szCs w:val="20"/>
        </w:rPr>
        <w:t>ce</w:t>
      </w:r>
      <w:r w:rsidRPr="00FB0236">
        <w:rPr>
          <w:rFonts w:ascii="Arial" w:hAnsi="Arial" w:cs="Arial"/>
          <w:color w:val="000000"/>
          <w:sz w:val="20"/>
          <w:szCs w:val="20"/>
        </w:rPr>
        <w:t xml:space="preserve">, liczone od daty podpisania protokołu odbioru. Zamawiający wymaga rękojmi producenta, świadczonej </w:t>
      </w:r>
      <w:r w:rsidR="007B1AA3">
        <w:rPr>
          <w:rFonts w:ascii="Arial" w:hAnsi="Arial" w:cs="Arial"/>
          <w:color w:val="000000"/>
          <w:sz w:val="20"/>
          <w:szCs w:val="20"/>
        </w:rPr>
        <w:t>według warunków opisanych powyżej</w:t>
      </w:r>
      <w:r w:rsidRPr="00FB0236">
        <w:rPr>
          <w:rFonts w:ascii="Arial" w:hAnsi="Arial" w:cs="Arial"/>
          <w:color w:val="000000"/>
          <w:sz w:val="20"/>
          <w:szCs w:val="20"/>
        </w:rPr>
        <w:t xml:space="preserve">. </w:t>
      </w:r>
    </w:p>
    <w:sectPr w:rsidR="003A06BA" w:rsidRPr="00FB0236" w:rsidSect="003A06BA">
      <w:headerReference w:type="default" r:id="rId7"/>
      <w:footerReference w:type="even" r:id="rId8"/>
      <w:pgSz w:w="11906" w:h="16838" w:code="9"/>
      <w:pgMar w:top="720" w:right="924" w:bottom="539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C268F" w14:textId="77777777" w:rsidR="000D05DA" w:rsidRDefault="000D05DA">
      <w:r>
        <w:separator/>
      </w:r>
    </w:p>
  </w:endnote>
  <w:endnote w:type="continuationSeparator" w:id="0">
    <w:p w14:paraId="3239175A" w14:textId="77777777" w:rsidR="000D05DA" w:rsidRDefault="000D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73F82" w14:textId="77777777" w:rsidR="00AA1825" w:rsidRDefault="003A0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FC4362" w14:textId="77777777" w:rsidR="00AA1825" w:rsidRDefault="000D05DA">
    <w:pPr>
      <w:pStyle w:val="Stopka"/>
      <w:ind w:right="360"/>
    </w:pPr>
  </w:p>
  <w:p w14:paraId="08B1C279" w14:textId="77777777" w:rsidR="00AA1825" w:rsidRDefault="000D05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40E92" w14:textId="77777777" w:rsidR="000D05DA" w:rsidRDefault="000D05DA">
      <w:r>
        <w:separator/>
      </w:r>
    </w:p>
  </w:footnote>
  <w:footnote w:type="continuationSeparator" w:id="0">
    <w:p w14:paraId="5615E488" w14:textId="77777777" w:rsidR="000D05DA" w:rsidRDefault="000D0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1E634" w14:textId="335337E9" w:rsidR="00FB0236" w:rsidRPr="00FB0236" w:rsidRDefault="00FB0236" w:rsidP="00FB0236">
    <w:pPr>
      <w:tabs>
        <w:tab w:val="center" w:pos="4536"/>
        <w:tab w:val="right" w:pos="9072"/>
      </w:tabs>
      <w:jc w:val="right"/>
      <w:rPr>
        <w:i/>
      </w:rPr>
    </w:pPr>
    <w:r w:rsidRPr="00FB0236">
      <w:rPr>
        <w:rFonts w:ascii="Arial" w:eastAsiaTheme="minorHAnsi" w:hAnsi="Arial" w:cs="Arial"/>
        <w:i/>
        <w:sz w:val="20"/>
        <w:szCs w:val="20"/>
        <w:lang w:eastAsia="en-US"/>
      </w:rPr>
      <w:t xml:space="preserve">Załącznik </w:t>
    </w:r>
    <w:r w:rsidR="00A74C3F">
      <w:rPr>
        <w:rFonts w:ascii="Arial" w:eastAsiaTheme="minorHAnsi" w:hAnsi="Arial" w:cs="Arial"/>
        <w:i/>
        <w:sz w:val="20"/>
        <w:szCs w:val="20"/>
        <w:lang w:eastAsia="en-US"/>
      </w:rPr>
      <w:t xml:space="preserve">nr 1 </w:t>
    </w:r>
    <w:r w:rsidRPr="00FB0236">
      <w:rPr>
        <w:rFonts w:ascii="Arial" w:eastAsiaTheme="minorHAnsi" w:hAnsi="Arial" w:cs="Arial"/>
        <w:i/>
        <w:sz w:val="20"/>
        <w:szCs w:val="20"/>
        <w:lang w:eastAsia="en-US"/>
      </w:rPr>
      <w:t>do SWZ</w:t>
    </w:r>
  </w:p>
  <w:p w14:paraId="4A7216A8" w14:textId="77777777" w:rsidR="00FB0236" w:rsidRDefault="00FB023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7426"/>
    <w:multiLevelType w:val="hybridMultilevel"/>
    <w:tmpl w:val="6A440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57361"/>
    <w:multiLevelType w:val="hybridMultilevel"/>
    <w:tmpl w:val="358ED6D8"/>
    <w:lvl w:ilvl="0" w:tplc="1400B5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9059EF"/>
    <w:multiLevelType w:val="hybridMultilevel"/>
    <w:tmpl w:val="EDC2C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46454"/>
    <w:multiLevelType w:val="hybridMultilevel"/>
    <w:tmpl w:val="5B228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E6DD0"/>
    <w:multiLevelType w:val="multilevel"/>
    <w:tmpl w:val="B3A8E53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112257"/>
    <w:multiLevelType w:val="hybridMultilevel"/>
    <w:tmpl w:val="2C96C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42BF2"/>
    <w:multiLevelType w:val="hybridMultilevel"/>
    <w:tmpl w:val="3D101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D4A1D"/>
    <w:multiLevelType w:val="hybridMultilevel"/>
    <w:tmpl w:val="F4F02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87B97"/>
    <w:multiLevelType w:val="hybridMultilevel"/>
    <w:tmpl w:val="C308A622"/>
    <w:lvl w:ilvl="0" w:tplc="E11204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4A"/>
    <w:rsid w:val="000369FE"/>
    <w:rsid w:val="000D05DA"/>
    <w:rsid w:val="001B5094"/>
    <w:rsid w:val="00275752"/>
    <w:rsid w:val="002D5A4E"/>
    <w:rsid w:val="00330E62"/>
    <w:rsid w:val="00376295"/>
    <w:rsid w:val="003919DD"/>
    <w:rsid w:val="003A06BA"/>
    <w:rsid w:val="003D3455"/>
    <w:rsid w:val="00481CDE"/>
    <w:rsid w:val="005B7B48"/>
    <w:rsid w:val="005D2991"/>
    <w:rsid w:val="00623511"/>
    <w:rsid w:val="006F0809"/>
    <w:rsid w:val="007B1AA3"/>
    <w:rsid w:val="007E0E94"/>
    <w:rsid w:val="0085124A"/>
    <w:rsid w:val="00967C9D"/>
    <w:rsid w:val="00A032EA"/>
    <w:rsid w:val="00A74C3F"/>
    <w:rsid w:val="00AA7198"/>
    <w:rsid w:val="00AC3335"/>
    <w:rsid w:val="00B40B2C"/>
    <w:rsid w:val="00CB479E"/>
    <w:rsid w:val="00CD6C92"/>
    <w:rsid w:val="00D652E0"/>
    <w:rsid w:val="00E71D7C"/>
    <w:rsid w:val="00ED5A39"/>
    <w:rsid w:val="00F171FD"/>
    <w:rsid w:val="00F545EE"/>
    <w:rsid w:val="00F76F1B"/>
    <w:rsid w:val="00FB0236"/>
    <w:rsid w:val="00FD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7E5A"/>
  <w15:chartTrackingRefBased/>
  <w15:docId w15:val="{60830AA0-64CD-453E-BC35-1F9C0FC6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A06BA"/>
    <w:pPr>
      <w:keepNext/>
      <w:spacing w:line="360" w:lineRule="auto"/>
      <w:jc w:val="center"/>
      <w:outlineLvl w:val="4"/>
    </w:pPr>
    <w:rPr>
      <w:b/>
      <w:szCs w:val="20"/>
    </w:rPr>
  </w:style>
  <w:style w:type="paragraph" w:styleId="Nagwek8">
    <w:name w:val="heading 8"/>
    <w:basedOn w:val="Normalny"/>
    <w:next w:val="Normalny"/>
    <w:link w:val="Nagwek8Znak"/>
    <w:qFormat/>
    <w:rsid w:val="003A06BA"/>
    <w:pPr>
      <w:keepNext/>
      <w:tabs>
        <w:tab w:val="left" w:pos="6237"/>
      </w:tabs>
      <w:jc w:val="both"/>
      <w:outlineLvl w:val="7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5124A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3A06B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3A06B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A06BA"/>
    <w:pPr>
      <w:ind w:left="1134" w:hanging="1134"/>
    </w:pPr>
    <w:rPr>
      <w:b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06B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3A06BA"/>
    <w:pPr>
      <w:ind w:left="284"/>
      <w:jc w:val="both"/>
    </w:pPr>
    <w:rPr>
      <w:sz w:val="18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A06BA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A06BA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A06B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3A06BA"/>
  </w:style>
  <w:style w:type="character" w:styleId="Odwoanieprzypisukocowego">
    <w:name w:val="endnote reference"/>
    <w:semiHidden/>
    <w:rsid w:val="003A06BA"/>
    <w:rPr>
      <w:vertAlign w:val="superscript"/>
    </w:rPr>
  </w:style>
  <w:style w:type="table" w:styleId="Tabela-Siatka">
    <w:name w:val="Table Grid"/>
    <w:basedOn w:val="Standardowy"/>
    <w:uiPriority w:val="39"/>
    <w:rsid w:val="003A0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Akapit z listą BS,normalny tekst,Obiekt,BulletC,Akapit z listą31,NOWY,Akapit z listą32,Akapit z listą3,CW_Lista,L1,Akapit z listą5,T_SZ_List Paragraph,Kolorowa lista — akcent 11,Wyliczanie"/>
    <w:basedOn w:val="Normalny"/>
    <w:link w:val="AkapitzlistZnak"/>
    <w:uiPriority w:val="34"/>
    <w:qFormat/>
    <w:rsid w:val="003A06BA"/>
    <w:pPr>
      <w:ind w:left="720"/>
      <w:contextualSpacing/>
    </w:pPr>
  </w:style>
  <w:style w:type="paragraph" w:styleId="Bezodstpw">
    <w:name w:val="No Spacing"/>
    <w:qFormat/>
    <w:rsid w:val="003A06BA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3A06BA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D39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39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39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39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39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9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956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036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B02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023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normalny tekst Znak,Obiekt Znak,BulletC Znak,Akapit z listą31 Znak,NOWY Znak,Akapit z listą32 Znak,Akapit z listą3 Znak,CW_Lista Znak,L1 Znak,Akapit z listą5 Znak"/>
    <w:link w:val="Akapitzlist"/>
    <w:uiPriority w:val="34"/>
    <w:qFormat/>
    <w:locked/>
    <w:rsid w:val="001B509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963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WRONA</dc:creator>
  <cp:keywords/>
  <dc:description/>
  <cp:lastModifiedBy>Marzena Kłosińska</cp:lastModifiedBy>
  <cp:revision>13</cp:revision>
  <cp:lastPrinted>2020-12-29T09:03:00Z</cp:lastPrinted>
  <dcterms:created xsi:type="dcterms:W3CDTF">2020-11-17T11:16:00Z</dcterms:created>
  <dcterms:modified xsi:type="dcterms:W3CDTF">2022-03-30T10:18:00Z</dcterms:modified>
</cp:coreProperties>
</file>