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E59CA" w14:textId="30BD72CC" w:rsidR="00697115" w:rsidRDefault="00884822" w:rsidP="002C5648">
      <w:pPr>
        <w:pStyle w:val="Nagwek10"/>
        <w:keepNext/>
        <w:keepLines/>
        <w:shd w:val="clear" w:color="auto" w:fill="auto"/>
        <w:spacing w:after="0" w:line="240" w:lineRule="auto"/>
        <w:ind w:right="220" w:firstLine="0"/>
        <w:jc w:val="right"/>
        <w:rPr>
          <w:rFonts w:ascii="Times New Roman" w:hAnsi="Times New Roman" w:cs="Times New Roman"/>
          <w:sz w:val="24"/>
          <w:szCs w:val="24"/>
        </w:rPr>
      </w:pPr>
      <w:bookmarkStart w:id="0" w:name="bookmark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7115" w:rsidRPr="00027099">
        <w:rPr>
          <w:rFonts w:ascii="Times New Roman" w:hAnsi="Times New Roman" w:cs="Times New Roman"/>
          <w:sz w:val="24"/>
          <w:szCs w:val="24"/>
        </w:rPr>
        <w:t>Załącznik nr 1a do SWZ</w:t>
      </w:r>
    </w:p>
    <w:p w14:paraId="34070A5F" w14:textId="77777777" w:rsidR="002C5648" w:rsidRDefault="002C5648" w:rsidP="00027099">
      <w:pPr>
        <w:pStyle w:val="Nagwek10"/>
        <w:keepNext/>
        <w:keepLines/>
        <w:shd w:val="clear" w:color="auto" w:fill="auto"/>
        <w:spacing w:after="0" w:line="240" w:lineRule="auto"/>
        <w:ind w:right="220" w:firstLine="0"/>
        <w:rPr>
          <w:rFonts w:ascii="Times New Roman" w:hAnsi="Times New Roman" w:cs="Times New Roman"/>
          <w:sz w:val="24"/>
          <w:szCs w:val="24"/>
        </w:rPr>
      </w:pPr>
    </w:p>
    <w:p w14:paraId="59E6A50C" w14:textId="77777777" w:rsidR="00D07049" w:rsidRPr="00027099" w:rsidRDefault="00AA5E3A" w:rsidP="00027099">
      <w:pPr>
        <w:pStyle w:val="Nagwek10"/>
        <w:keepNext/>
        <w:keepLines/>
        <w:shd w:val="clear" w:color="auto" w:fill="auto"/>
        <w:spacing w:after="0" w:line="240" w:lineRule="auto"/>
        <w:ind w:right="220" w:firstLine="0"/>
        <w:rPr>
          <w:rFonts w:ascii="Times New Roman" w:hAnsi="Times New Roman" w:cs="Times New Roman"/>
          <w:sz w:val="24"/>
          <w:szCs w:val="24"/>
        </w:rPr>
      </w:pPr>
      <w:r w:rsidRPr="00027099">
        <w:rPr>
          <w:rFonts w:ascii="Times New Roman" w:hAnsi="Times New Roman" w:cs="Times New Roman"/>
          <w:sz w:val="24"/>
          <w:szCs w:val="24"/>
        </w:rPr>
        <w:t>OPIS PRZEDMIOTU ZAMÓWIENIA</w:t>
      </w:r>
      <w:bookmarkEnd w:id="0"/>
    </w:p>
    <w:p w14:paraId="4B0CBF90" w14:textId="77777777" w:rsidR="00EF6683" w:rsidRDefault="00173C21" w:rsidP="00EF6683">
      <w:pPr>
        <w:autoSpaceDE w:val="0"/>
        <w:autoSpaceDN w:val="0"/>
        <w:adjustRightInd w:val="0"/>
        <w:ind w:left="709"/>
        <w:jc w:val="both"/>
        <w:rPr>
          <w:rFonts w:ascii="Times New Roman" w:eastAsia="Times New Roman" w:hAnsi="Times New Roman" w:cs="Times New Roman"/>
          <w:b/>
          <w:bCs/>
          <w:lang w:bidi="ar-SA"/>
        </w:rPr>
      </w:pPr>
      <w:r w:rsidRPr="002C5648">
        <w:rPr>
          <w:rFonts w:ascii="Times New Roman" w:hAnsi="Times New Roman" w:cs="Times New Roman"/>
          <w:b/>
          <w:bCs/>
        </w:rPr>
        <w:t>pn.</w:t>
      </w:r>
      <w:r w:rsidRPr="003B388D">
        <w:rPr>
          <w:rFonts w:ascii="Times New Roman" w:hAnsi="Times New Roman" w:cs="Times New Roman"/>
          <w:b/>
          <w:bCs/>
          <w:i/>
        </w:rPr>
        <w:t xml:space="preserve"> „</w:t>
      </w:r>
      <w:r w:rsidR="002C5648">
        <w:rPr>
          <w:rFonts w:ascii="Times New Roman" w:eastAsia="Times New Roman" w:hAnsi="Times New Roman" w:cs="Times New Roman"/>
          <w:b/>
          <w:bCs/>
          <w:lang w:bidi="ar-SA"/>
        </w:rPr>
        <w:t>Odbiór</w:t>
      </w:r>
      <w:r w:rsidR="003B388D" w:rsidRPr="003B388D">
        <w:rPr>
          <w:rFonts w:ascii="Times New Roman" w:eastAsia="Times New Roman" w:hAnsi="Times New Roman" w:cs="Times New Roman"/>
          <w:b/>
          <w:bCs/>
          <w:lang w:bidi="ar-SA"/>
        </w:rPr>
        <w:t xml:space="preserve"> i zagospodarowanie odpadów komunalnych</w:t>
      </w:r>
      <w:r w:rsidR="003B388D">
        <w:rPr>
          <w:rFonts w:ascii="Times New Roman" w:eastAsia="Times New Roman" w:hAnsi="Times New Roman" w:cs="Times New Roman"/>
          <w:b/>
          <w:bCs/>
          <w:lang w:bidi="ar-SA"/>
        </w:rPr>
        <w:t xml:space="preserve"> </w:t>
      </w:r>
      <w:r w:rsidR="002C5648">
        <w:rPr>
          <w:rFonts w:ascii="Times New Roman" w:eastAsia="Times New Roman" w:hAnsi="Times New Roman" w:cs="Times New Roman"/>
          <w:b/>
          <w:bCs/>
          <w:lang w:bidi="ar-SA"/>
        </w:rPr>
        <w:t xml:space="preserve">z terenu Gminy Zbiczno </w:t>
      </w:r>
    </w:p>
    <w:p w14:paraId="0056A7E9" w14:textId="63FA8CC8" w:rsidR="00D07049" w:rsidRDefault="00904BD4" w:rsidP="00EF6683">
      <w:pPr>
        <w:autoSpaceDE w:val="0"/>
        <w:autoSpaceDN w:val="0"/>
        <w:adjustRightInd w:val="0"/>
        <w:ind w:left="709"/>
        <w:jc w:val="both"/>
        <w:rPr>
          <w:rFonts w:ascii="Times New Roman" w:eastAsia="Calibri" w:hAnsi="Times New Roman" w:cs="Times New Roman"/>
        </w:rPr>
      </w:pPr>
      <w:r>
        <w:rPr>
          <w:rFonts w:ascii="Times New Roman" w:eastAsia="Times New Roman" w:hAnsi="Times New Roman" w:cs="Times New Roman"/>
          <w:b/>
          <w:bCs/>
          <w:lang w:bidi="ar-SA"/>
        </w:rPr>
        <w:t>w 2023</w:t>
      </w:r>
      <w:r w:rsidR="003B388D" w:rsidRPr="003B388D">
        <w:rPr>
          <w:rFonts w:ascii="Times New Roman" w:eastAsia="Times New Roman" w:hAnsi="Times New Roman" w:cs="Times New Roman"/>
          <w:b/>
          <w:bCs/>
          <w:lang w:bidi="ar-SA"/>
        </w:rPr>
        <w:t xml:space="preserve"> roku</w:t>
      </w:r>
      <w:r w:rsidR="00173C21" w:rsidRPr="003B388D">
        <w:rPr>
          <w:rFonts w:ascii="Times New Roman" w:eastAsia="Calibri" w:hAnsi="Times New Roman" w:cs="Times New Roman"/>
        </w:rPr>
        <w:t>”</w:t>
      </w:r>
    </w:p>
    <w:p w14:paraId="61840504" w14:textId="20C1559A" w:rsidR="003B388D" w:rsidRDefault="003B388D" w:rsidP="003B388D">
      <w:pPr>
        <w:autoSpaceDE w:val="0"/>
        <w:autoSpaceDN w:val="0"/>
        <w:adjustRightInd w:val="0"/>
        <w:ind w:left="426"/>
        <w:jc w:val="both"/>
        <w:rPr>
          <w:rFonts w:ascii="Times New Roman" w:hAnsi="Times New Roman" w:cs="Times New Roman"/>
          <w:b/>
          <w:bCs/>
          <w:i/>
        </w:rPr>
      </w:pPr>
    </w:p>
    <w:p w14:paraId="1965F81C" w14:textId="77777777" w:rsidR="002C5648" w:rsidRDefault="002C5648" w:rsidP="003B388D">
      <w:pPr>
        <w:autoSpaceDE w:val="0"/>
        <w:autoSpaceDN w:val="0"/>
        <w:adjustRightInd w:val="0"/>
        <w:ind w:left="426"/>
        <w:jc w:val="both"/>
        <w:rPr>
          <w:rFonts w:ascii="Times New Roman" w:hAnsi="Times New Roman" w:cs="Times New Roman"/>
          <w:b/>
          <w:bCs/>
          <w:i/>
        </w:rPr>
      </w:pPr>
    </w:p>
    <w:p w14:paraId="69050084" w14:textId="77777777" w:rsidR="008A4A9D" w:rsidRPr="003B388D" w:rsidRDefault="008A4A9D" w:rsidP="008A4A9D">
      <w:pPr>
        <w:pStyle w:val="Akapitzlist"/>
        <w:numPr>
          <w:ilvl w:val="0"/>
          <w:numId w:val="4"/>
        </w:numPr>
        <w:autoSpaceDE w:val="0"/>
        <w:autoSpaceDN w:val="0"/>
        <w:adjustRightInd w:val="0"/>
        <w:spacing w:line="276" w:lineRule="auto"/>
        <w:jc w:val="both"/>
        <w:rPr>
          <w:rFonts w:ascii="Times New Roman" w:eastAsia="Times New Roman" w:hAnsi="Times New Roman" w:cs="Times New Roman"/>
          <w:color w:val="auto"/>
        </w:rPr>
      </w:pPr>
      <w:r w:rsidRPr="003B388D">
        <w:rPr>
          <w:rFonts w:ascii="Times New Roman" w:eastAsia="Times New Roman" w:hAnsi="Times New Roman" w:cs="Times New Roman"/>
          <w:b/>
          <w:color w:val="auto"/>
        </w:rPr>
        <w:t>Szczegółowy opis przedmiotu zamówienia.</w:t>
      </w:r>
    </w:p>
    <w:p w14:paraId="7FF1B1C0" w14:textId="61FFF920" w:rsidR="008A4A9D" w:rsidRPr="003B388D" w:rsidRDefault="008A4A9D" w:rsidP="00D11563">
      <w:pPr>
        <w:widowControl/>
        <w:ind w:left="284"/>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Przedmiot zamówienia  obejmuje odbiór, transport i zagospodarowanie wszystkich odpadów komunalnych wytworzonych i zebranych przez właścicieli nieruchomości objętych </w:t>
      </w:r>
      <w:r w:rsidRPr="003B388D">
        <w:rPr>
          <w:rFonts w:ascii="Times New Roman" w:eastAsia="Times New Roman" w:hAnsi="Times New Roman" w:cs="Times New Roman"/>
          <w:iCs/>
          <w:color w:val="auto"/>
          <w:lang w:bidi="ar-SA"/>
        </w:rPr>
        <w:t>gminnym systemem odbioru odpadów</w:t>
      </w:r>
      <w:r>
        <w:rPr>
          <w:rFonts w:ascii="Times New Roman" w:eastAsia="Times New Roman" w:hAnsi="Times New Roman" w:cs="Times New Roman"/>
          <w:color w:val="auto"/>
          <w:lang w:bidi="ar-SA"/>
        </w:rPr>
        <w:t xml:space="preserve"> na terenie Gminy Zbiczno, </w:t>
      </w:r>
      <w:r w:rsidRPr="003B388D">
        <w:rPr>
          <w:rFonts w:ascii="Times New Roman" w:eastAsia="Times New Roman" w:hAnsi="Times New Roman" w:cs="Times New Roman"/>
          <w:color w:val="auto"/>
          <w:lang w:bidi="ar-SA"/>
        </w:rPr>
        <w:t xml:space="preserve">dostarczenie i ustawienie pojemników na nieruchomości oraz prowadzenie mobilnego Punktu Selektywnego Zbierania Odpadów Komunalnych. </w:t>
      </w:r>
    </w:p>
    <w:p w14:paraId="27AE6929" w14:textId="77777777" w:rsidR="008A4A9D" w:rsidRPr="008A4A9D" w:rsidRDefault="008A4A9D" w:rsidP="008A4A9D">
      <w:pPr>
        <w:autoSpaceDE w:val="0"/>
        <w:autoSpaceDN w:val="0"/>
        <w:adjustRightInd w:val="0"/>
        <w:spacing w:line="276" w:lineRule="auto"/>
        <w:jc w:val="both"/>
        <w:rPr>
          <w:rFonts w:ascii="Times New Roman" w:eastAsia="Times New Roman" w:hAnsi="Times New Roman" w:cs="Times New Roman"/>
          <w:b/>
          <w:bCs/>
        </w:rPr>
      </w:pPr>
    </w:p>
    <w:p w14:paraId="1182F5CC" w14:textId="66B47494" w:rsidR="003B388D" w:rsidRPr="002C5648" w:rsidRDefault="003B388D" w:rsidP="003B388D">
      <w:pPr>
        <w:pStyle w:val="Akapitzlist"/>
        <w:numPr>
          <w:ilvl w:val="0"/>
          <w:numId w:val="4"/>
        </w:numPr>
        <w:autoSpaceDE w:val="0"/>
        <w:autoSpaceDN w:val="0"/>
        <w:adjustRightInd w:val="0"/>
        <w:spacing w:line="276" w:lineRule="auto"/>
        <w:jc w:val="both"/>
        <w:rPr>
          <w:rFonts w:ascii="Times New Roman" w:eastAsia="Times New Roman" w:hAnsi="Times New Roman" w:cs="Times New Roman"/>
          <w:b/>
          <w:bCs/>
        </w:rPr>
      </w:pPr>
      <w:r w:rsidRPr="003B388D">
        <w:rPr>
          <w:rFonts w:ascii="Times New Roman" w:eastAsia="Times New Roman" w:hAnsi="Times New Roman" w:cs="Times New Roman"/>
          <w:b/>
          <w:bCs/>
        </w:rPr>
        <w:t xml:space="preserve">Ogólna charakterystyka Gminy </w:t>
      </w:r>
      <w:r w:rsidR="002C5648">
        <w:rPr>
          <w:rFonts w:ascii="Times New Roman" w:eastAsia="Times New Roman" w:hAnsi="Times New Roman" w:cs="Times New Roman"/>
          <w:b/>
          <w:bCs/>
        </w:rPr>
        <w:t>Zbiczno</w:t>
      </w:r>
    </w:p>
    <w:p w14:paraId="12757ACB" w14:textId="3D04CBB5" w:rsidR="002C5648" w:rsidRDefault="002C5648" w:rsidP="002C5648">
      <w:pPr>
        <w:pStyle w:val="Standard"/>
        <w:numPr>
          <w:ilvl w:val="0"/>
          <w:numId w:val="19"/>
        </w:numPr>
        <w:tabs>
          <w:tab w:val="left" w:pos="-2576"/>
          <w:tab w:val="left" w:pos="-2292"/>
        </w:tabs>
        <w:spacing w:before="120" w:after="120" w:line="100" w:lineRule="atLeast"/>
        <w:ind w:left="284" w:hanging="284"/>
        <w:jc w:val="both"/>
      </w:pPr>
      <w:r>
        <w:rPr>
          <w:rFonts w:cs="Times New Roman"/>
        </w:rPr>
        <w:t>Liczba mieszkańców zamieszkałych na terenie Gminy Zbiczno objętych systemem odbierania odp</w:t>
      </w:r>
      <w:r w:rsidR="008A4A9D">
        <w:rPr>
          <w:rFonts w:cs="Times New Roman"/>
        </w:rPr>
        <w:t xml:space="preserve">adów komunalnych wynosi ok. </w:t>
      </w:r>
      <w:r w:rsidR="00904BD4">
        <w:rPr>
          <w:rFonts w:cs="Times New Roman"/>
          <w:b/>
        </w:rPr>
        <w:t>4197</w:t>
      </w:r>
      <w:r w:rsidRPr="008A4A9D">
        <w:rPr>
          <w:rFonts w:cs="Times New Roman"/>
          <w:b/>
        </w:rPr>
        <w:t xml:space="preserve"> osób.</w:t>
      </w:r>
      <w:r>
        <w:rPr>
          <w:rFonts w:cs="Times New Roman"/>
        </w:rPr>
        <w:t xml:space="preserve"> </w:t>
      </w:r>
    </w:p>
    <w:p w14:paraId="3FF46C21" w14:textId="043385B4" w:rsidR="002C5648" w:rsidRDefault="002C5648" w:rsidP="002C5648">
      <w:pPr>
        <w:pStyle w:val="Standard"/>
        <w:numPr>
          <w:ilvl w:val="0"/>
          <w:numId w:val="18"/>
        </w:numPr>
        <w:tabs>
          <w:tab w:val="left" w:pos="-2292"/>
        </w:tabs>
        <w:spacing w:before="120" w:after="120" w:line="100" w:lineRule="atLeast"/>
        <w:ind w:left="284" w:hanging="284"/>
        <w:jc w:val="both"/>
      </w:pPr>
      <w:r>
        <w:rPr>
          <w:rFonts w:cs="Times New Roman"/>
        </w:rPr>
        <w:t xml:space="preserve">Na terenie Gminy Zbiczno znajduje się ok. </w:t>
      </w:r>
      <w:r>
        <w:rPr>
          <w:rFonts w:cs="Times New Roman"/>
          <w:b/>
          <w:bCs/>
        </w:rPr>
        <w:t>1</w:t>
      </w:r>
      <w:r w:rsidR="008A4A9D">
        <w:rPr>
          <w:rFonts w:cs="Times New Roman"/>
          <w:b/>
          <w:bCs/>
        </w:rPr>
        <w:t>4</w:t>
      </w:r>
      <w:r w:rsidR="00A60F8D">
        <w:rPr>
          <w:rFonts w:cs="Times New Roman"/>
          <w:b/>
          <w:bCs/>
        </w:rPr>
        <w:t>25</w:t>
      </w:r>
      <w:r>
        <w:rPr>
          <w:rFonts w:cs="Times New Roman"/>
        </w:rPr>
        <w:t xml:space="preserve"> nieruchomości zamieszkałych przez mieszkańców oraz ok. </w:t>
      </w:r>
      <w:r w:rsidR="00A60F8D">
        <w:rPr>
          <w:rFonts w:cs="Times New Roman"/>
          <w:b/>
          <w:bCs/>
        </w:rPr>
        <w:t xml:space="preserve">372 </w:t>
      </w:r>
      <w:r>
        <w:rPr>
          <w:rFonts w:cs="Times New Roman"/>
        </w:rPr>
        <w:t>nieruchomości na których znajdują się domki letniskowe bądź innych nieruchomości wykorzystywanych na cele rekreacyjno-wypoczynkowe przez część roku - na których powstają odpady komunalne - sezonowo</w:t>
      </w:r>
    </w:p>
    <w:p w14:paraId="1EE4F22D" w14:textId="77777777" w:rsidR="002C5648" w:rsidRDefault="002C5648" w:rsidP="002C5648">
      <w:pPr>
        <w:pStyle w:val="Standard"/>
        <w:numPr>
          <w:ilvl w:val="0"/>
          <w:numId w:val="18"/>
        </w:numPr>
        <w:tabs>
          <w:tab w:val="left" w:pos="-2576"/>
          <w:tab w:val="left" w:pos="-2292"/>
        </w:tabs>
        <w:spacing w:before="120" w:after="120" w:line="100" w:lineRule="atLeast"/>
        <w:ind w:left="284" w:hanging="284"/>
        <w:jc w:val="both"/>
      </w:pPr>
      <w:r>
        <w:rPr>
          <w:rFonts w:cs="Times New Roman"/>
        </w:rPr>
        <w:t xml:space="preserve">Powierzchnia gminy - </w:t>
      </w:r>
      <w:bookmarkStart w:id="1" w:name="_Hlk23335931"/>
      <w:r>
        <w:rPr>
          <w:rFonts w:cs="Times New Roman"/>
        </w:rPr>
        <w:t>132,77 km</w:t>
      </w:r>
      <w:r>
        <w:rPr>
          <w:rFonts w:cs="Times New Roman"/>
          <w:vertAlign w:val="superscript"/>
        </w:rPr>
        <w:t>2</w:t>
      </w:r>
      <w:bookmarkEnd w:id="1"/>
    </w:p>
    <w:p w14:paraId="502B6710" w14:textId="77777777" w:rsidR="002C5648" w:rsidRDefault="002C5648" w:rsidP="002C5648">
      <w:pPr>
        <w:pStyle w:val="Standard"/>
        <w:numPr>
          <w:ilvl w:val="0"/>
          <w:numId w:val="18"/>
        </w:numPr>
        <w:tabs>
          <w:tab w:val="left" w:pos="-2576"/>
          <w:tab w:val="left" w:pos="-2292"/>
        </w:tabs>
        <w:spacing w:before="120" w:after="120" w:line="100" w:lineRule="atLeast"/>
        <w:ind w:left="284" w:hanging="284"/>
        <w:jc w:val="both"/>
      </w:pPr>
      <w:r>
        <w:rPr>
          <w:rFonts w:cs="Times New Roman"/>
        </w:rPr>
        <w:t xml:space="preserve">Liczba miejscowości na terenie gminy, </w:t>
      </w:r>
      <w:r>
        <w:t>z których będą odbierane odpady komunalne:</w:t>
      </w:r>
    </w:p>
    <w:p w14:paraId="2C1DABED" w14:textId="77777777" w:rsidR="002C5648" w:rsidRDefault="002C5648" w:rsidP="002C5648">
      <w:pPr>
        <w:autoSpaceDE w:val="0"/>
        <w:spacing w:line="276" w:lineRule="auto"/>
        <w:jc w:val="both"/>
        <w:rPr>
          <w:b/>
        </w:rPr>
      </w:pPr>
    </w:p>
    <w:tbl>
      <w:tblPr>
        <w:tblW w:w="9253" w:type="dxa"/>
        <w:tblCellMar>
          <w:left w:w="10" w:type="dxa"/>
          <w:right w:w="10" w:type="dxa"/>
        </w:tblCellMar>
        <w:tblLook w:val="0000" w:firstRow="0" w:lastRow="0" w:firstColumn="0" w:lastColumn="0" w:noHBand="0" w:noVBand="0"/>
      </w:tblPr>
      <w:tblGrid>
        <w:gridCol w:w="1087"/>
        <w:gridCol w:w="3687"/>
        <w:gridCol w:w="4479"/>
      </w:tblGrid>
      <w:tr w:rsidR="002C5648" w:rsidRPr="008A4A9D" w14:paraId="55441F4F"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7825" w14:textId="77777777" w:rsidR="002C5648" w:rsidRPr="008A4A9D" w:rsidRDefault="002C5648" w:rsidP="009A7443">
            <w:pPr>
              <w:autoSpaceDE w:val="0"/>
              <w:spacing w:line="276" w:lineRule="auto"/>
              <w:jc w:val="center"/>
              <w:rPr>
                <w:rFonts w:ascii="Times New Roman" w:hAnsi="Times New Roman" w:cs="Times New Roman"/>
                <w:b/>
              </w:rPr>
            </w:pPr>
            <w:r w:rsidRPr="008A4A9D">
              <w:rPr>
                <w:rFonts w:ascii="Times New Roman" w:hAnsi="Times New Roman" w:cs="Times New Roman"/>
                <w:b/>
              </w:rPr>
              <w:t>Lp.</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DD23" w14:textId="77777777" w:rsidR="002C5648" w:rsidRPr="008A4A9D" w:rsidRDefault="002C5648" w:rsidP="009A7443">
            <w:pPr>
              <w:autoSpaceDE w:val="0"/>
              <w:spacing w:line="276" w:lineRule="auto"/>
              <w:jc w:val="center"/>
              <w:rPr>
                <w:rFonts w:ascii="Times New Roman" w:hAnsi="Times New Roman" w:cs="Times New Roman"/>
                <w:b/>
              </w:rPr>
            </w:pPr>
            <w:r w:rsidRPr="008A4A9D">
              <w:rPr>
                <w:rFonts w:ascii="Times New Roman" w:hAnsi="Times New Roman" w:cs="Times New Roman"/>
                <w:b/>
              </w:rPr>
              <w:t>Nazwa miejscowości</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A5C50" w14:textId="77777777" w:rsidR="002C5648" w:rsidRPr="008A4A9D" w:rsidRDefault="002C5648" w:rsidP="009A7443">
            <w:pPr>
              <w:autoSpaceDE w:val="0"/>
              <w:spacing w:line="276" w:lineRule="auto"/>
              <w:jc w:val="center"/>
              <w:rPr>
                <w:rFonts w:ascii="Times New Roman" w:hAnsi="Times New Roman" w:cs="Times New Roman"/>
                <w:b/>
              </w:rPr>
            </w:pPr>
            <w:r w:rsidRPr="008A4A9D">
              <w:rPr>
                <w:rFonts w:ascii="Times New Roman" w:hAnsi="Times New Roman" w:cs="Times New Roman"/>
                <w:b/>
              </w:rPr>
              <w:t>Liczba punktów odbioru*</w:t>
            </w:r>
          </w:p>
        </w:tc>
      </w:tr>
      <w:tr w:rsidR="00D11563" w:rsidRPr="008A4A9D" w14:paraId="5FEA4217"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20705"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252D"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Brzezinki, Żmijewo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331CD" w14:textId="08451421" w:rsidR="00D11563" w:rsidRPr="00D11563" w:rsidRDefault="00934FB6" w:rsidP="00D11563">
            <w:pPr>
              <w:autoSpaceDE w:val="0"/>
              <w:spacing w:line="276" w:lineRule="auto"/>
              <w:jc w:val="center"/>
              <w:rPr>
                <w:rFonts w:ascii="Times New Roman" w:hAnsi="Times New Roman" w:cs="Times New Roman"/>
              </w:rPr>
            </w:pPr>
            <w:r>
              <w:rPr>
                <w:rFonts w:ascii="Times New Roman" w:hAnsi="Times New Roman" w:cs="Times New Roman"/>
              </w:rPr>
              <w:t>102</w:t>
            </w:r>
          </w:p>
        </w:tc>
      </w:tr>
      <w:tr w:rsidR="00D11563" w:rsidRPr="008A4A9D" w14:paraId="33FD351A"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442C"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2</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2154" w14:textId="501CE11C" w:rsidR="00D11563" w:rsidRPr="008A4A9D" w:rsidRDefault="00D11563" w:rsidP="00934FB6">
            <w:pPr>
              <w:autoSpaceDE w:val="0"/>
              <w:spacing w:line="276" w:lineRule="auto"/>
              <w:jc w:val="center"/>
              <w:rPr>
                <w:rFonts w:ascii="Times New Roman" w:hAnsi="Times New Roman" w:cs="Times New Roman"/>
              </w:rPr>
            </w:pPr>
            <w:r w:rsidRPr="008A4A9D">
              <w:rPr>
                <w:rFonts w:ascii="Times New Roman" w:hAnsi="Times New Roman" w:cs="Times New Roman"/>
              </w:rPr>
              <w:t xml:space="preserve">Ciche, </w:t>
            </w:r>
            <w:r w:rsidR="00934FB6">
              <w:rPr>
                <w:rFonts w:ascii="Times New Roman" w:hAnsi="Times New Roman" w:cs="Times New Roman"/>
              </w:rPr>
              <w:t>Ładnówko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6916" w14:textId="0E9F9779" w:rsidR="00D11563" w:rsidRPr="00D11563" w:rsidRDefault="00934FB6" w:rsidP="00D11563">
            <w:pPr>
              <w:autoSpaceDE w:val="0"/>
              <w:spacing w:line="276" w:lineRule="auto"/>
              <w:jc w:val="center"/>
              <w:rPr>
                <w:rFonts w:ascii="Times New Roman" w:hAnsi="Times New Roman" w:cs="Times New Roman"/>
              </w:rPr>
            </w:pPr>
            <w:r>
              <w:rPr>
                <w:rFonts w:ascii="Times New Roman" w:hAnsi="Times New Roman" w:cs="Times New Roman"/>
              </w:rPr>
              <w:t>174</w:t>
            </w:r>
          </w:p>
        </w:tc>
      </w:tr>
      <w:tr w:rsidR="00934FB6" w:rsidRPr="008A4A9D" w14:paraId="7FBCBE08"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6E1C9" w14:textId="3FC7B286"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3</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09D95" w14:textId="6E537208" w:rsidR="00934FB6" w:rsidRPr="008A4A9D"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Koń</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A347F" w14:textId="124A8CB4" w:rsidR="00934FB6"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6</w:t>
            </w:r>
          </w:p>
        </w:tc>
      </w:tr>
      <w:tr w:rsidR="00934FB6" w:rsidRPr="008A4A9D" w14:paraId="36262096"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048F" w14:textId="6B189C56"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4</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A9AD2" w14:textId="7777777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Czystebłota</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3EF6" w14:textId="398455F9"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23</w:t>
            </w:r>
          </w:p>
        </w:tc>
      </w:tr>
      <w:tr w:rsidR="00934FB6" w:rsidRPr="008A4A9D" w14:paraId="0D4E1AE3"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CDD53" w14:textId="2A329165"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5</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3BA41" w14:textId="7777777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Gaj-Grzmięca, Strzemiuszczek</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D2841" w14:textId="55435F95"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59</w:t>
            </w:r>
          </w:p>
        </w:tc>
      </w:tr>
      <w:tr w:rsidR="00934FB6" w:rsidRPr="008A4A9D" w14:paraId="5FF056E4"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1EB4" w14:textId="710096CC"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6</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8A79F" w14:textId="7777777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Lipowiec</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35C7F" w14:textId="322D1733"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41</w:t>
            </w:r>
          </w:p>
        </w:tc>
      </w:tr>
      <w:tr w:rsidR="00934FB6" w:rsidRPr="008A4A9D" w14:paraId="63E7AAB5"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2521B" w14:textId="3EA5F869"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7</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49126" w14:textId="7777777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Najmowo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1599C" w14:textId="3FD5DD02"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62</w:t>
            </w:r>
          </w:p>
        </w:tc>
      </w:tr>
      <w:tr w:rsidR="00934FB6" w:rsidRPr="008A4A9D" w14:paraId="41A83100"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D777" w14:textId="0037A7FE"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8</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D7C8" w14:textId="728AFF6E" w:rsidR="00934FB6" w:rsidRPr="008A4A9D"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Pokrzydowo, Ba</w:t>
            </w:r>
            <w:r w:rsidRPr="008A4A9D">
              <w:rPr>
                <w:rFonts w:ascii="Times New Roman" w:hAnsi="Times New Roman" w:cs="Times New Roman"/>
              </w:rPr>
              <w:t>chotek</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EE8C" w14:textId="5DA6A9A0"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304</w:t>
            </w:r>
          </w:p>
        </w:tc>
      </w:tr>
      <w:tr w:rsidR="00934FB6" w:rsidRPr="008A4A9D" w14:paraId="072C8004"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930E" w14:textId="72347890"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9</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279EC" w14:textId="7777777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Równica</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C13B3" w14:textId="139807DC" w:rsidR="00934FB6" w:rsidRPr="00D11563" w:rsidRDefault="00934FB6" w:rsidP="00934FB6">
            <w:pPr>
              <w:autoSpaceDE w:val="0"/>
              <w:spacing w:line="276" w:lineRule="auto"/>
              <w:jc w:val="center"/>
              <w:rPr>
                <w:rFonts w:ascii="Times New Roman" w:hAnsi="Times New Roman" w:cs="Times New Roman"/>
              </w:rPr>
            </w:pPr>
            <w:r w:rsidRPr="00D11563">
              <w:rPr>
                <w:rFonts w:ascii="Times New Roman" w:hAnsi="Times New Roman" w:cs="Times New Roman"/>
              </w:rPr>
              <w:t>9</w:t>
            </w:r>
          </w:p>
        </w:tc>
      </w:tr>
      <w:tr w:rsidR="00934FB6" w:rsidRPr="008A4A9D" w14:paraId="49786828"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BF97" w14:textId="62021C7B"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10</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EF27" w14:textId="7777777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Sumowo, Sosno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8934" w14:textId="18842D68"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73</w:t>
            </w:r>
          </w:p>
        </w:tc>
      </w:tr>
      <w:tr w:rsidR="00934FB6" w:rsidRPr="008A4A9D" w14:paraId="1FDB329F"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09F53" w14:textId="060B7FC4"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11</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EFFE" w14:textId="14B6B504"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Sum</w:t>
            </w:r>
            <w:r>
              <w:rPr>
                <w:rFonts w:ascii="Times New Roman" w:hAnsi="Times New Roman" w:cs="Times New Roman"/>
              </w:rPr>
              <w:t>ó</w:t>
            </w:r>
            <w:r w:rsidRPr="008A4A9D">
              <w:rPr>
                <w:rFonts w:ascii="Times New Roman" w:hAnsi="Times New Roman" w:cs="Times New Roman"/>
              </w:rPr>
              <w:t>wko, Tomki</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CFFE" w14:textId="0F22506D"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82</w:t>
            </w:r>
          </w:p>
        </w:tc>
      </w:tr>
      <w:tr w:rsidR="00934FB6" w:rsidRPr="008A4A9D" w14:paraId="29F7D1AF"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AE3E" w14:textId="023136F5"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12</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4802" w14:textId="7777777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Szramowo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53325" w14:textId="686799FA"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39</w:t>
            </w:r>
          </w:p>
        </w:tc>
      </w:tr>
      <w:tr w:rsidR="00934FB6" w:rsidRPr="008A4A9D" w14:paraId="5FC2857C"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3E5BE" w14:textId="03E025E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13</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16239" w14:textId="7777777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Zastawie</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1E106" w14:textId="414712AB"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27</w:t>
            </w:r>
          </w:p>
        </w:tc>
      </w:tr>
      <w:tr w:rsidR="00934FB6" w:rsidRPr="008A4A9D" w14:paraId="1688737B"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CBE0" w14:textId="289830A3"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14</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2472" w14:textId="7777777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Zbiczno, Zarośle</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3FB9C" w14:textId="5497CD48"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344</w:t>
            </w:r>
          </w:p>
        </w:tc>
      </w:tr>
      <w:tr w:rsidR="00934FB6" w:rsidRPr="008A4A9D" w14:paraId="13960BBA"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E711" w14:textId="718EA272" w:rsidR="00934FB6" w:rsidRPr="008A4A9D"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15</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71F30" w14:textId="77777777" w:rsidR="00934FB6" w:rsidRPr="008A4A9D" w:rsidRDefault="00934FB6" w:rsidP="00934FB6">
            <w:pPr>
              <w:autoSpaceDE w:val="0"/>
              <w:spacing w:line="276" w:lineRule="auto"/>
              <w:jc w:val="center"/>
              <w:rPr>
                <w:rFonts w:ascii="Times New Roman" w:hAnsi="Times New Roman" w:cs="Times New Roman"/>
              </w:rPr>
            </w:pPr>
            <w:r w:rsidRPr="008A4A9D">
              <w:rPr>
                <w:rFonts w:ascii="Times New Roman" w:hAnsi="Times New Roman" w:cs="Times New Roman"/>
              </w:rPr>
              <w:t>Żmijewko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4E21" w14:textId="6589F40C" w:rsidR="00934FB6" w:rsidRPr="00D11563" w:rsidRDefault="00934FB6" w:rsidP="00934FB6">
            <w:pPr>
              <w:autoSpaceDE w:val="0"/>
              <w:spacing w:line="276" w:lineRule="auto"/>
              <w:jc w:val="center"/>
              <w:rPr>
                <w:rFonts w:ascii="Times New Roman" w:hAnsi="Times New Roman" w:cs="Times New Roman"/>
              </w:rPr>
            </w:pPr>
            <w:r>
              <w:rPr>
                <w:rFonts w:ascii="Times New Roman" w:hAnsi="Times New Roman" w:cs="Times New Roman"/>
              </w:rPr>
              <w:t>80</w:t>
            </w:r>
          </w:p>
        </w:tc>
      </w:tr>
      <w:tr w:rsidR="00934FB6" w:rsidRPr="008A4A9D" w14:paraId="66AFCAA9"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C99D6" w14:textId="77777777" w:rsidR="00934FB6" w:rsidRPr="008A4A9D" w:rsidRDefault="00934FB6" w:rsidP="00934FB6">
            <w:pPr>
              <w:autoSpaceDE w:val="0"/>
              <w:spacing w:line="276" w:lineRule="auto"/>
              <w:jc w:val="center"/>
              <w:rPr>
                <w:rFonts w:ascii="Times New Roman" w:hAnsi="Times New Roman" w:cs="Times New Roman"/>
              </w:rPr>
            </w:pPr>
          </w:p>
        </w:tc>
        <w:tc>
          <w:tcPr>
            <w:tcW w:w="36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B69A94" w14:textId="77777777" w:rsidR="00934FB6" w:rsidRPr="008A4A9D" w:rsidRDefault="00934FB6" w:rsidP="00934FB6">
            <w:pPr>
              <w:autoSpaceDE w:val="0"/>
              <w:spacing w:line="276" w:lineRule="auto"/>
              <w:jc w:val="center"/>
              <w:rPr>
                <w:rFonts w:ascii="Times New Roman" w:hAnsi="Times New Roman" w:cs="Times New Roman"/>
                <w:b/>
              </w:rPr>
            </w:pPr>
            <w:r w:rsidRPr="008A4A9D">
              <w:rPr>
                <w:rFonts w:ascii="Times New Roman" w:hAnsi="Times New Roman" w:cs="Times New Roman"/>
                <w:b/>
              </w:rPr>
              <w:t>RAZEM</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1914" w14:textId="1672F2B1" w:rsidR="00934FB6" w:rsidRPr="008A4A9D" w:rsidRDefault="00934FB6" w:rsidP="00934FB6">
            <w:pPr>
              <w:autoSpaceDE w:val="0"/>
              <w:spacing w:line="276" w:lineRule="auto"/>
              <w:jc w:val="center"/>
              <w:rPr>
                <w:rFonts w:ascii="Times New Roman" w:hAnsi="Times New Roman" w:cs="Times New Roman"/>
                <w:b/>
              </w:rPr>
            </w:pPr>
            <w:r>
              <w:rPr>
                <w:rFonts w:ascii="Times New Roman" w:hAnsi="Times New Roman" w:cs="Times New Roman"/>
                <w:b/>
              </w:rPr>
              <w:t>1425</w:t>
            </w:r>
          </w:p>
        </w:tc>
      </w:tr>
    </w:tbl>
    <w:p w14:paraId="00FEB0A8" w14:textId="77777777" w:rsidR="002C5648" w:rsidRPr="008A4A9D" w:rsidRDefault="002C5648" w:rsidP="002C5648">
      <w:pPr>
        <w:pStyle w:val="Standard"/>
        <w:tabs>
          <w:tab w:val="left" w:pos="-1288"/>
          <w:tab w:val="left" w:pos="-1004"/>
        </w:tabs>
        <w:spacing w:before="120" w:after="120" w:line="100" w:lineRule="atLeast"/>
        <w:ind w:left="644"/>
        <w:jc w:val="both"/>
        <w:rPr>
          <w:rFonts w:cs="Times New Roman"/>
        </w:rPr>
      </w:pPr>
    </w:p>
    <w:p w14:paraId="45CBC8CA" w14:textId="77777777" w:rsidR="002C5648" w:rsidRPr="008A4A9D" w:rsidRDefault="002C5648" w:rsidP="002C5648">
      <w:pPr>
        <w:pStyle w:val="Akapitzlist"/>
        <w:ind w:left="142" w:right="22"/>
        <w:rPr>
          <w:rFonts w:ascii="Times New Roman" w:hAnsi="Times New Roman" w:cs="Times New Roman"/>
          <w:sz w:val="20"/>
          <w:szCs w:val="20"/>
        </w:rPr>
      </w:pPr>
      <w:r w:rsidRPr="008A4A9D">
        <w:rPr>
          <w:rFonts w:ascii="Times New Roman" w:hAnsi="Times New Roman" w:cs="Times New Roman"/>
          <w:sz w:val="20"/>
          <w:szCs w:val="20"/>
        </w:rPr>
        <w:t>*Uwaga: Ilości nieruchomości mogą ulec zmianie. Zamawiający, w trakcie trwania umowy, zastrzega sobie prawo zmiany ilości punktów odbioru odpadów.</w:t>
      </w:r>
    </w:p>
    <w:p w14:paraId="3CF51498" w14:textId="77777777" w:rsidR="003B388D" w:rsidRDefault="003B388D" w:rsidP="003B388D">
      <w:pPr>
        <w:widowControl/>
        <w:autoSpaceDE w:val="0"/>
        <w:autoSpaceDN w:val="0"/>
        <w:adjustRightInd w:val="0"/>
        <w:spacing w:line="276" w:lineRule="auto"/>
        <w:ind w:left="708"/>
        <w:jc w:val="both"/>
        <w:rPr>
          <w:rFonts w:ascii="Times New Roman" w:eastAsia="Times New Roman" w:hAnsi="Times New Roman" w:cs="Times New Roman"/>
          <w:color w:val="auto"/>
          <w:lang w:bidi="ar-SA"/>
        </w:rPr>
      </w:pPr>
    </w:p>
    <w:p w14:paraId="227550C2" w14:textId="4C7669C7" w:rsidR="003B388D" w:rsidRPr="003B388D" w:rsidRDefault="003B388D" w:rsidP="00A06F78">
      <w:pPr>
        <w:pStyle w:val="Akapitzlist"/>
        <w:numPr>
          <w:ilvl w:val="0"/>
          <w:numId w:val="4"/>
        </w:numPr>
        <w:spacing w:line="276" w:lineRule="auto"/>
        <w:rPr>
          <w:rFonts w:ascii="Times New Roman" w:eastAsia="Times New Roman" w:hAnsi="Times New Roman" w:cs="Times New Roman"/>
          <w:b/>
          <w:color w:val="auto"/>
        </w:rPr>
      </w:pPr>
      <w:r w:rsidRPr="003B388D">
        <w:rPr>
          <w:rFonts w:ascii="Times New Roman" w:eastAsia="Times New Roman" w:hAnsi="Times New Roman" w:cs="Times New Roman"/>
          <w:b/>
          <w:color w:val="auto"/>
        </w:rPr>
        <w:t xml:space="preserve">Struktura mieszkańców Gminy </w:t>
      </w:r>
      <w:r w:rsidR="008A4A9D">
        <w:rPr>
          <w:rFonts w:ascii="Times New Roman" w:eastAsia="Times New Roman" w:hAnsi="Times New Roman" w:cs="Times New Roman"/>
          <w:b/>
          <w:color w:val="auto"/>
        </w:rPr>
        <w:t xml:space="preserve">Zbiczno </w:t>
      </w:r>
      <w:r w:rsidRPr="003B388D">
        <w:rPr>
          <w:rFonts w:ascii="Times New Roman" w:eastAsia="Times New Roman" w:hAnsi="Times New Roman" w:cs="Times New Roman"/>
          <w:b/>
          <w:color w:val="auto"/>
        </w:rPr>
        <w:t xml:space="preserve">w zakresie postępowania z odpadami komunalnymi (na dzień </w:t>
      </w:r>
      <w:r w:rsidR="008A4A9D">
        <w:rPr>
          <w:rFonts w:ascii="Times New Roman" w:eastAsia="Times New Roman" w:hAnsi="Times New Roman" w:cs="Times New Roman"/>
          <w:b/>
          <w:color w:val="auto"/>
        </w:rPr>
        <w:t>30 września</w:t>
      </w:r>
      <w:r w:rsidR="00904BD4">
        <w:rPr>
          <w:rFonts w:ascii="Times New Roman" w:eastAsia="Times New Roman" w:hAnsi="Times New Roman" w:cs="Times New Roman"/>
          <w:b/>
          <w:color w:val="auto"/>
        </w:rPr>
        <w:t xml:space="preserve"> 2022</w:t>
      </w:r>
      <w:r w:rsidR="00A60F8D">
        <w:rPr>
          <w:rFonts w:ascii="Times New Roman" w:eastAsia="Times New Roman" w:hAnsi="Times New Roman" w:cs="Times New Roman"/>
          <w:b/>
          <w:color w:val="auto"/>
        </w:rPr>
        <w:t xml:space="preserve"> </w:t>
      </w:r>
      <w:r w:rsidRPr="003B388D">
        <w:rPr>
          <w:rFonts w:ascii="Times New Roman" w:eastAsia="Times New Roman" w:hAnsi="Times New Roman" w:cs="Times New Roman"/>
          <w:b/>
          <w:color w:val="auto"/>
        </w:rPr>
        <w:t>r.):</w:t>
      </w:r>
    </w:p>
    <w:p w14:paraId="09A7D907" w14:textId="77777777" w:rsidR="003B388D" w:rsidRPr="003B388D" w:rsidRDefault="003B388D" w:rsidP="003B388D">
      <w:pPr>
        <w:widowControl/>
        <w:spacing w:line="276" w:lineRule="auto"/>
        <w:rPr>
          <w:rFonts w:ascii="Times New Roman" w:eastAsia="Times New Roman" w:hAnsi="Times New Roman" w:cs="Times New Roman"/>
          <w:b/>
          <w:color w:val="auto"/>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2"/>
        <w:gridCol w:w="4673"/>
      </w:tblGrid>
      <w:tr w:rsidR="003B388D" w:rsidRPr="003B388D" w14:paraId="0714EF10" w14:textId="77777777" w:rsidTr="003A120A">
        <w:tc>
          <w:tcPr>
            <w:tcW w:w="4786" w:type="dxa"/>
          </w:tcPr>
          <w:p w14:paraId="073D9E04"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Udział osób, które nie segregującą odpadów</w:t>
            </w:r>
          </w:p>
          <w:p w14:paraId="61E3A2F8"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w:t>
            </w:r>
          </w:p>
        </w:tc>
        <w:tc>
          <w:tcPr>
            <w:tcW w:w="4678" w:type="dxa"/>
          </w:tcPr>
          <w:p w14:paraId="74EFE1AD"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Udział osób, które segregują odpady</w:t>
            </w:r>
          </w:p>
          <w:p w14:paraId="31B1A508"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w:t>
            </w:r>
          </w:p>
        </w:tc>
      </w:tr>
      <w:tr w:rsidR="003B388D" w:rsidRPr="003B388D" w14:paraId="71D30096" w14:textId="77777777" w:rsidTr="003A120A">
        <w:trPr>
          <w:trHeight w:val="589"/>
        </w:trPr>
        <w:tc>
          <w:tcPr>
            <w:tcW w:w="4786" w:type="dxa"/>
            <w:vAlign w:val="center"/>
          </w:tcPr>
          <w:p w14:paraId="4923F368"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0</w:t>
            </w:r>
          </w:p>
        </w:tc>
        <w:tc>
          <w:tcPr>
            <w:tcW w:w="4678" w:type="dxa"/>
            <w:vAlign w:val="center"/>
          </w:tcPr>
          <w:p w14:paraId="033DB846"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100</w:t>
            </w:r>
          </w:p>
        </w:tc>
      </w:tr>
    </w:tbl>
    <w:p w14:paraId="46CA6C4F" w14:textId="77777777" w:rsidR="003B388D" w:rsidRPr="003B388D" w:rsidRDefault="003B388D" w:rsidP="003B388D">
      <w:pPr>
        <w:widowControl/>
        <w:autoSpaceDE w:val="0"/>
        <w:autoSpaceDN w:val="0"/>
        <w:adjustRightInd w:val="0"/>
        <w:spacing w:line="276" w:lineRule="auto"/>
        <w:jc w:val="both"/>
        <w:rPr>
          <w:rFonts w:ascii="Times New Roman" w:eastAsia="Times New Roman" w:hAnsi="Times New Roman" w:cs="Times New Roman"/>
          <w:b/>
          <w:color w:val="auto"/>
          <w:highlight w:val="yellow"/>
          <w:lang w:bidi="ar-SA"/>
        </w:rPr>
      </w:pPr>
    </w:p>
    <w:p w14:paraId="1309E2C5" w14:textId="77777777" w:rsidR="003B388D" w:rsidRPr="003B388D" w:rsidRDefault="003B388D" w:rsidP="003B388D">
      <w:pPr>
        <w:widowControl/>
        <w:autoSpaceDE w:val="0"/>
        <w:autoSpaceDN w:val="0"/>
        <w:adjustRightInd w:val="0"/>
        <w:spacing w:line="276" w:lineRule="auto"/>
        <w:jc w:val="both"/>
        <w:rPr>
          <w:rFonts w:ascii="Times New Roman" w:eastAsia="Times New Roman" w:hAnsi="Times New Roman" w:cs="Times New Roman"/>
          <w:color w:val="auto"/>
          <w:lang w:bidi="ar-SA"/>
        </w:rPr>
      </w:pPr>
    </w:p>
    <w:p w14:paraId="4D9B4545" w14:textId="77777777" w:rsidR="008A4A9D" w:rsidRDefault="003B388D" w:rsidP="00072EA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8A4A9D">
        <w:rPr>
          <w:rFonts w:ascii="Times New Roman" w:eastAsia="Times New Roman" w:hAnsi="Times New Roman" w:cs="Times New Roman"/>
          <w:b/>
          <w:color w:val="auto"/>
        </w:rPr>
        <w:t xml:space="preserve">Ilość odpadów komunalnych [Mg] odebranych z terenu Gminy </w:t>
      </w:r>
      <w:r w:rsidR="008A4A9D" w:rsidRPr="008A4A9D">
        <w:rPr>
          <w:rFonts w:ascii="Times New Roman" w:eastAsia="Times New Roman" w:hAnsi="Times New Roman" w:cs="Times New Roman"/>
          <w:b/>
          <w:color w:val="auto"/>
        </w:rPr>
        <w:t>Zbiczno</w:t>
      </w:r>
      <w:r w:rsidR="008A4A9D">
        <w:rPr>
          <w:rFonts w:ascii="Times New Roman" w:eastAsia="Times New Roman" w:hAnsi="Times New Roman" w:cs="Times New Roman"/>
          <w:b/>
          <w:color w:val="auto"/>
        </w:rPr>
        <w:t xml:space="preserve"> </w:t>
      </w:r>
    </w:p>
    <w:p w14:paraId="18D111AE" w14:textId="271E2097" w:rsidR="003B388D" w:rsidRPr="008A4A9D" w:rsidRDefault="008A4A9D" w:rsidP="008A4A9D">
      <w:pPr>
        <w:pStyle w:val="Akapitzlist"/>
        <w:autoSpaceDE w:val="0"/>
        <w:autoSpaceDN w:val="0"/>
        <w:adjustRightInd w:val="0"/>
        <w:spacing w:line="276" w:lineRule="auto"/>
        <w:ind w:left="360"/>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w latach </w:t>
      </w:r>
      <w:r w:rsidR="00904BD4">
        <w:rPr>
          <w:rFonts w:ascii="Times New Roman" w:eastAsia="Times New Roman" w:hAnsi="Times New Roman" w:cs="Times New Roman"/>
          <w:b/>
          <w:color w:val="auto"/>
        </w:rPr>
        <w:t>2020</w:t>
      </w:r>
      <w:r w:rsidR="00A60F8D">
        <w:rPr>
          <w:rFonts w:ascii="Times New Roman" w:eastAsia="Times New Roman" w:hAnsi="Times New Roman" w:cs="Times New Roman"/>
          <w:b/>
          <w:color w:val="auto"/>
        </w:rPr>
        <w:t>-2022</w:t>
      </w:r>
      <w:r w:rsidR="003B388D" w:rsidRPr="008A4A9D">
        <w:rPr>
          <w:rFonts w:ascii="Times New Roman" w:eastAsia="Times New Roman" w:hAnsi="Times New Roman" w:cs="Times New Roman"/>
          <w:b/>
          <w:color w:val="auto"/>
        </w:rPr>
        <w:br/>
      </w:r>
    </w:p>
    <w:tbl>
      <w:tblPr>
        <w:tblW w:w="8642" w:type="dxa"/>
        <w:jc w:val="center"/>
        <w:tblLayout w:type="fixed"/>
        <w:tblCellMar>
          <w:left w:w="10" w:type="dxa"/>
          <w:right w:w="10" w:type="dxa"/>
        </w:tblCellMar>
        <w:tblLook w:val="0000" w:firstRow="0" w:lastRow="0" w:firstColumn="0" w:lastColumn="0" w:noHBand="0" w:noVBand="0"/>
      </w:tblPr>
      <w:tblGrid>
        <w:gridCol w:w="1413"/>
        <w:gridCol w:w="3685"/>
        <w:gridCol w:w="1276"/>
        <w:gridCol w:w="1134"/>
        <w:gridCol w:w="1134"/>
      </w:tblGrid>
      <w:tr w:rsidR="00F439DD" w:rsidRPr="00F0301B" w14:paraId="35B4289D" w14:textId="77777777" w:rsidTr="00F439DD">
        <w:trPr>
          <w:gridAfter w:val="3"/>
          <w:wAfter w:w="3544" w:type="dxa"/>
          <w:trHeight w:val="230"/>
          <w:jc w:val="center"/>
        </w:trPr>
        <w:tc>
          <w:tcPr>
            <w:tcW w:w="1413" w:type="dxa"/>
            <w:vMerge w:val="restart"/>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6FEB20F8" w14:textId="77777777" w:rsidR="00F439DD" w:rsidRPr="00F0301B" w:rsidRDefault="00F439DD" w:rsidP="009A7443">
            <w:pPr>
              <w:autoSpaceDE w:val="0"/>
              <w:rPr>
                <w:rFonts w:ascii="Times New Roman" w:hAnsi="Times New Roman" w:cs="Times New Roman"/>
                <w:b/>
                <w:sz w:val="20"/>
                <w:szCs w:val="20"/>
              </w:rPr>
            </w:pPr>
            <w:r w:rsidRPr="00F0301B">
              <w:rPr>
                <w:rFonts w:ascii="Times New Roman" w:hAnsi="Times New Roman" w:cs="Times New Roman"/>
                <w:b/>
                <w:sz w:val="20"/>
                <w:szCs w:val="20"/>
              </w:rPr>
              <w:t>Kod wytwarzanych odpadów komunalnych</w:t>
            </w:r>
          </w:p>
        </w:tc>
        <w:tc>
          <w:tcPr>
            <w:tcW w:w="3685" w:type="dxa"/>
            <w:vMerge w:val="restart"/>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vAlign w:val="center"/>
          </w:tcPr>
          <w:p w14:paraId="2A5CAC2D" w14:textId="77777777" w:rsidR="00F439DD" w:rsidRPr="00F0301B" w:rsidRDefault="00F439DD" w:rsidP="009A7443">
            <w:pPr>
              <w:autoSpaceDE w:val="0"/>
              <w:rPr>
                <w:rFonts w:ascii="Times New Roman" w:hAnsi="Times New Roman" w:cs="Times New Roman"/>
                <w:b/>
                <w:sz w:val="20"/>
                <w:szCs w:val="20"/>
              </w:rPr>
            </w:pPr>
            <w:r w:rsidRPr="00F0301B">
              <w:rPr>
                <w:rFonts w:ascii="Times New Roman" w:hAnsi="Times New Roman" w:cs="Times New Roman"/>
                <w:b/>
                <w:sz w:val="20"/>
                <w:szCs w:val="20"/>
              </w:rPr>
              <w:t>Rodzaj wytwarzanych odpadów komunalnych</w:t>
            </w:r>
          </w:p>
        </w:tc>
      </w:tr>
      <w:tr w:rsidR="00F439DD" w:rsidRPr="00F0301B" w14:paraId="581E94F9" w14:textId="77777777" w:rsidTr="00F439DD">
        <w:trPr>
          <w:trHeight w:val="293"/>
          <w:jc w:val="center"/>
        </w:trPr>
        <w:tc>
          <w:tcPr>
            <w:tcW w:w="1413" w:type="dxa"/>
            <w:vMerge/>
            <w:tcBorders>
              <w:left w:val="single" w:sz="4" w:space="0" w:color="000000"/>
              <w:right w:val="single" w:sz="4" w:space="0" w:color="000000"/>
            </w:tcBorders>
            <w:shd w:val="clear" w:color="auto" w:fill="D9D9D9"/>
            <w:tcMar>
              <w:top w:w="0" w:type="dxa"/>
              <w:left w:w="70" w:type="dxa"/>
              <w:bottom w:w="0" w:type="dxa"/>
              <w:right w:w="70" w:type="dxa"/>
            </w:tcMar>
            <w:vAlign w:val="center"/>
          </w:tcPr>
          <w:p w14:paraId="5B86D458" w14:textId="77777777" w:rsidR="00F439DD" w:rsidRPr="00F0301B" w:rsidRDefault="00F439DD" w:rsidP="001A5F04">
            <w:pPr>
              <w:autoSpaceDE w:val="0"/>
              <w:rPr>
                <w:rFonts w:ascii="Times New Roman" w:hAnsi="Times New Roman" w:cs="Times New Roman"/>
                <w:b/>
                <w:sz w:val="20"/>
                <w:szCs w:val="20"/>
              </w:rPr>
            </w:pPr>
          </w:p>
        </w:tc>
        <w:tc>
          <w:tcPr>
            <w:tcW w:w="3685" w:type="dxa"/>
            <w:vMerge/>
            <w:tcBorders>
              <w:left w:val="single" w:sz="4" w:space="0" w:color="000000"/>
              <w:right w:val="single" w:sz="4" w:space="0" w:color="auto"/>
            </w:tcBorders>
            <w:shd w:val="clear" w:color="auto" w:fill="D9D9D9"/>
            <w:tcMar>
              <w:top w:w="0" w:type="dxa"/>
              <w:left w:w="70" w:type="dxa"/>
              <w:bottom w:w="0" w:type="dxa"/>
              <w:right w:w="70" w:type="dxa"/>
            </w:tcMar>
            <w:vAlign w:val="center"/>
          </w:tcPr>
          <w:p w14:paraId="5E8D0E7B" w14:textId="77777777" w:rsidR="00F439DD" w:rsidRPr="00F0301B" w:rsidRDefault="00F439DD" w:rsidP="001A5F04">
            <w:pPr>
              <w:autoSpaceDE w:val="0"/>
              <w:rPr>
                <w:rFonts w:ascii="Times New Roman" w:hAnsi="Times New Roman" w:cs="Times New Roman"/>
                <w:b/>
                <w:sz w:val="20"/>
                <w:szCs w:val="20"/>
              </w:rPr>
            </w:pP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75A69BE" w14:textId="77777777" w:rsidR="00F439DD" w:rsidRPr="00F0301B" w:rsidRDefault="00F439DD" w:rsidP="00F439DD">
            <w:pPr>
              <w:autoSpaceDE w:val="0"/>
              <w:jc w:val="center"/>
              <w:rPr>
                <w:rFonts w:ascii="Times New Roman" w:hAnsi="Times New Roman" w:cs="Times New Roman"/>
                <w:sz w:val="20"/>
                <w:szCs w:val="20"/>
              </w:rPr>
            </w:pPr>
            <w:r w:rsidRPr="00F0301B">
              <w:rPr>
                <w:rFonts w:ascii="Times New Roman" w:hAnsi="Times New Roman" w:cs="Times New Roman"/>
                <w:b/>
                <w:sz w:val="20"/>
                <w:szCs w:val="20"/>
              </w:rPr>
              <w:t>Masa wytwarzanych odpadów komunalnych</w:t>
            </w:r>
          </w:p>
          <w:p w14:paraId="15040A79" w14:textId="42977BAF" w:rsidR="00F439DD" w:rsidRPr="00F0301B" w:rsidRDefault="00F439DD" w:rsidP="00F439DD">
            <w:pPr>
              <w:autoSpaceDE w:val="0"/>
              <w:ind w:right="-212"/>
              <w:jc w:val="center"/>
              <w:rPr>
                <w:rFonts w:ascii="Times New Roman" w:hAnsi="Times New Roman" w:cs="Times New Roman"/>
                <w:b/>
                <w:sz w:val="20"/>
                <w:szCs w:val="20"/>
              </w:rPr>
            </w:pPr>
            <w:r w:rsidRPr="00F0301B">
              <w:rPr>
                <w:rFonts w:ascii="Times New Roman" w:hAnsi="Times New Roman" w:cs="Times New Roman"/>
                <w:b/>
                <w:sz w:val="20"/>
                <w:szCs w:val="20"/>
              </w:rPr>
              <w:t>[Mg]</w:t>
            </w:r>
          </w:p>
        </w:tc>
      </w:tr>
      <w:tr w:rsidR="00F439DD" w:rsidRPr="00F0301B" w14:paraId="6CB284C4" w14:textId="77777777" w:rsidTr="00F439DD">
        <w:trPr>
          <w:trHeight w:val="292"/>
          <w:jc w:val="center"/>
        </w:trPr>
        <w:tc>
          <w:tcPr>
            <w:tcW w:w="1413" w:type="dxa"/>
            <w:vMerge/>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2CA2627" w14:textId="77777777" w:rsidR="00F439DD" w:rsidRPr="00F0301B" w:rsidRDefault="00F439DD" w:rsidP="00F439DD">
            <w:pPr>
              <w:autoSpaceDE w:val="0"/>
              <w:rPr>
                <w:rFonts w:ascii="Times New Roman" w:hAnsi="Times New Roman" w:cs="Times New Roman"/>
                <w:b/>
                <w:sz w:val="20"/>
                <w:szCs w:val="20"/>
              </w:rPr>
            </w:pPr>
          </w:p>
        </w:tc>
        <w:tc>
          <w:tcPr>
            <w:tcW w:w="3685" w:type="dxa"/>
            <w:vMerge/>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026A938" w14:textId="77777777" w:rsidR="00F439DD" w:rsidRPr="00F0301B" w:rsidRDefault="00F439DD" w:rsidP="00F439DD">
            <w:pPr>
              <w:autoSpaceDE w:val="0"/>
              <w:rPr>
                <w:rFonts w:ascii="Times New Roman" w:hAnsi="Times New Roman" w:cs="Times New Roman"/>
                <w:b/>
                <w:sz w:val="20"/>
                <w:szCs w:val="20"/>
              </w:rPr>
            </w:pPr>
          </w:p>
        </w:tc>
        <w:tc>
          <w:tcPr>
            <w:tcW w:w="1276" w:type="dxa"/>
            <w:tcBorders>
              <w:top w:val="single" w:sz="4" w:space="0" w:color="auto"/>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6369757" w14:textId="14763248" w:rsidR="00F439DD" w:rsidRPr="00F0301B" w:rsidRDefault="00F439DD" w:rsidP="00F439DD">
            <w:pPr>
              <w:autoSpaceDE w:val="0"/>
              <w:jc w:val="center"/>
              <w:rPr>
                <w:rFonts w:ascii="Times New Roman" w:hAnsi="Times New Roman" w:cs="Times New Roman"/>
                <w:b/>
                <w:sz w:val="20"/>
                <w:szCs w:val="20"/>
              </w:rPr>
            </w:pPr>
            <w:r w:rsidRPr="00F0301B">
              <w:rPr>
                <w:rFonts w:ascii="Times New Roman" w:hAnsi="Times New Roman" w:cs="Times New Roman"/>
                <w:b/>
                <w:sz w:val="20"/>
                <w:szCs w:val="20"/>
              </w:rPr>
              <w:t>2020</w:t>
            </w:r>
          </w:p>
        </w:tc>
        <w:tc>
          <w:tcPr>
            <w:tcW w:w="1134" w:type="dxa"/>
            <w:tcBorders>
              <w:top w:val="single" w:sz="4" w:space="0" w:color="auto"/>
              <w:left w:val="single" w:sz="4" w:space="0" w:color="000000"/>
              <w:bottom w:val="single" w:sz="4" w:space="0" w:color="auto"/>
              <w:right w:val="single" w:sz="4" w:space="0" w:color="000000"/>
            </w:tcBorders>
            <w:shd w:val="clear" w:color="auto" w:fill="D9D9D9"/>
            <w:tcMar>
              <w:top w:w="0" w:type="dxa"/>
              <w:left w:w="70" w:type="dxa"/>
              <w:bottom w:w="0" w:type="dxa"/>
              <w:right w:w="70" w:type="dxa"/>
            </w:tcMar>
            <w:vAlign w:val="center"/>
          </w:tcPr>
          <w:p w14:paraId="2758E82E" w14:textId="1573AD7B" w:rsidR="00F439DD" w:rsidRDefault="00F439DD" w:rsidP="00F439DD">
            <w:pPr>
              <w:autoSpaceDE w:val="0"/>
              <w:ind w:right="-212"/>
              <w:jc w:val="center"/>
              <w:rPr>
                <w:rFonts w:ascii="Times New Roman" w:hAnsi="Times New Roman" w:cs="Times New Roman"/>
                <w:b/>
                <w:sz w:val="20"/>
                <w:szCs w:val="20"/>
              </w:rPr>
            </w:pPr>
            <w:r>
              <w:rPr>
                <w:rFonts w:ascii="Times New Roman" w:hAnsi="Times New Roman" w:cs="Times New Roman"/>
                <w:b/>
                <w:sz w:val="20"/>
                <w:szCs w:val="20"/>
              </w:rPr>
              <w:t>2021</w:t>
            </w:r>
          </w:p>
        </w:tc>
        <w:tc>
          <w:tcPr>
            <w:tcW w:w="1134" w:type="dxa"/>
            <w:tcBorders>
              <w:top w:val="single" w:sz="4" w:space="0" w:color="auto"/>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8D0050E" w14:textId="11D2F970" w:rsidR="00F439DD" w:rsidRDefault="00F439DD" w:rsidP="00F439DD">
            <w:pPr>
              <w:autoSpaceDE w:val="0"/>
              <w:ind w:right="-212"/>
              <w:jc w:val="center"/>
              <w:rPr>
                <w:rFonts w:ascii="Times New Roman" w:hAnsi="Times New Roman" w:cs="Times New Roman"/>
                <w:b/>
                <w:sz w:val="20"/>
                <w:szCs w:val="20"/>
              </w:rPr>
            </w:pPr>
            <w:r>
              <w:rPr>
                <w:rFonts w:ascii="Times New Roman" w:hAnsi="Times New Roman" w:cs="Times New Roman"/>
                <w:b/>
                <w:sz w:val="20"/>
                <w:szCs w:val="20"/>
              </w:rPr>
              <w:t>I-IX.2022</w:t>
            </w:r>
          </w:p>
        </w:tc>
      </w:tr>
      <w:tr w:rsidR="00F439DD" w:rsidRPr="00F0301B" w14:paraId="1AE7503D"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45E708"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20 03 01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BCD7D4"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Niesegregowane (zmieszane) odpady komunalne</w:t>
            </w:r>
          </w:p>
          <w:p w14:paraId="13B0A328" w14:textId="77777777" w:rsidR="00F439DD" w:rsidRPr="00F0301B" w:rsidRDefault="00F439DD" w:rsidP="001A5F04">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6FDF6A" w14:textId="211DEDA6"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1087,84</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DAD3F4" w14:textId="278AAC45" w:rsidR="00F439DD" w:rsidRPr="00F0301B" w:rsidRDefault="00904BD4" w:rsidP="001A5F04">
            <w:pPr>
              <w:autoSpaceDE w:val="0"/>
              <w:jc w:val="center"/>
              <w:rPr>
                <w:rFonts w:ascii="Times New Roman" w:hAnsi="Times New Roman" w:cs="Times New Roman"/>
                <w:sz w:val="20"/>
                <w:szCs w:val="20"/>
              </w:rPr>
            </w:pPr>
            <w:r>
              <w:rPr>
                <w:rFonts w:ascii="Times New Roman" w:hAnsi="Times New Roman" w:cs="Times New Roman"/>
                <w:sz w:val="20"/>
                <w:szCs w:val="20"/>
              </w:rPr>
              <w:t>873,88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020797" w14:textId="481C9AFD" w:rsidR="00F439DD" w:rsidRPr="00F0301B" w:rsidRDefault="00F439DD" w:rsidP="001A5F04">
            <w:pPr>
              <w:autoSpaceDE w:val="0"/>
              <w:jc w:val="center"/>
              <w:rPr>
                <w:rFonts w:ascii="Times New Roman" w:hAnsi="Times New Roman" w:cs="Times New Roman"/>
                <w:sz w:val="20"/>
                <w:szCs w:val="20"/>
              </w:rPr>
            </w:pPr>
            <w:r>
              <w:rPr>
                <w:rFonts w:ascii="Times New Roman" w:hAnsi="Times New Roman" w:cs="Times New Roman"/>
                <w:sz w:val="20"/>
                <w:szCs w:val="20"/>
              </w:rPr>
              <w:t>687,03</w:t>
            </w:r>
          </w:p>
        </w:tc>
      </w:tr>
      <w:tr w:rsidR="00F439DD" w:rsidRPr="00F0301B" w14:paraId="4874880D"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FE0469"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FBF83A"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Papier i tektura</w:t>
            </w:r>
          </w:p>
          <w:p w14:paraId="626E98DE" w14:textId="77777777" w:rsidR="00F439DD" w:rsidRPr="00F0301B" w:rsidRDefault="00F439DD" w:rsidP="001A5F04">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EB67A5" w14:textId="78FB50BA"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10,90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F40D78" w14:textId="176633BD" w:rsidR="00F439DD" w:rsidRPr="00F0301B" w:rsidRDefault="00904BD4" w:rsidP="001A5F04">
            <w:pPr>
              <w:autoSpaceDE w:val="0"/>
              <w:jc w:val="center"/>
              <w:rPr>
                <w:rFonts w:ascii="Times New Roman" w:hAnsi="Times New Roman" w:cs="Times New Roman"/>
                <w:sz w:val="20"/>
                <w:szCs w:val="20"/>
              </w:rPr>
            </w:pPr>
            <w:r>
              <w:rPr>
                <w:rFonts w:ascii="Times New Roman" w:hAnsi="Times New Roman" w:cs="Times New Roman"/>
                <w:sz w:val="20"/>
                <w:szCs w:val="20"/>
              </w:rPr>
              <w:t>34,58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B576FB" w14:textId="0C72A6B1" w:rsidR="00F439DD" w:rsidRPr="00F0301B" w:rsidRDefault="00F439DD" w:rsidP="001A5F04">
            <w:pPr>
              <w:autoSpaceDE w:val="0"/>
              <w:jc w:val="center"/>
              <w:rPr>
                <w:rFonts w:ascii="Times New Roman" w:hAnsi="Times New Roman" w:cs="Times New Roman"/>
                <w:sz w:val="20"/>
                <w:szCs w:val="20"/>
              </w:rPr>
            </w:pPr>
            <w:r>
              <w:rPr>
                <w:rFonts w:ascii="Times New Roman" w:hAnsi="Times New Roman" w:cs="Times New Roman"/>
                <w:sz w:val="20"/>
                <w:szCs w:val="20"/>
              </w:rPr>
              <w:t>21,16</w:t>
            </w:r>
          </w:p>
        </w:tc>
      </w:tr>
      <w:tr w:rsidR="00F439DD" w:rsidRPr="00F0301B" w14:paraId="0C278B4D"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9430BE" w14:textId="41502D1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20 01 02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1EB095"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Szkło</w:t>
            </w:r>
          </w:p>
          <w:p w14:paraId="05690984" w14:textId="77777777" w:rsidR="00F439DD" w:rsidRPr="00F0301B" w:rsidRDefault="00F439DD" w:rsidP="001A5F04">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9EC813" w14:textId="41C72D5E"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126,44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6E4071" w14:textId="5AA14108" w:rsidR="00904BD4" w:rsidRPr="00F0301B" w:rsidRDefault="00904BD4" w:rsidP="00904BD4">
            <w:pPr>
              <w:autoSpaceDE w:val="0"/>
              <w:jc w:val="center"/>
              <w:rPr>
                <w:rFonts w:ascii="Times New Roman" w:hAnsi="Times New Roman" w:cs="Times New Roman"/>
                <w:sz w:val="20"/>
                <w:szCs w:val="20"/>
              </w:rPr>
            </w:pPr>
            <w:r>
              <w:rPr>
                <w:rFonts w:ascii="Times New Roman" w:hAnsi="Times New Roman" w:cs="Times New Roman"/>
                <w:sz w:val="20"/>
                <w:szCs w:val="20"/>
              </w:rPr>
              <w:t>103,80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AB0A16" w14:textId="2571926B" w:rsidR="00F439DD" w:rsidRPr="00F0301B" w:rsidRDefault="00F439DD" w:rsidP="001A5F04">
            <w:pPr>
              <w:autoSpaceDE w:val="0"/>
              <w:jc w:val="center"/>
              <w:rPr>
                <w:rFonts w:ascii="Times New Roman" w:hAnsi="Times New Roman" w:cs="Times New Roman"/>
                <w:sz w:val="20"/>
                <w:szCs w:val="20"/>
              </w:rPr>
            </w:pPr>
            <w:r>
              <w:rPr>
                <w:rFonts w:ascii="Times New Roman" w:hAnsi="Times New Roman" w:cs="Times New Roman"/>
                <w:sz w:val="20"/>
                <w:szCs w:val="20"/>
              </w:rPr>
              <w:t>67,62</w:t>
            </w:r>
          </w:p>
        </w:tc>
      </w:tr>
      <w:tr w:rsidR="00F439DD" w:rsidRPr="00F0301B" w14:paraId="2679B1EA"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17C2BE" w14:textId="0310D85B"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20 01 39</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96CE95"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Tworzywa sztuczne</w:t>
            </w:r>
          </w:p>
          <w:p w14:paraId="7A8028FB" w14:textId="77777777" w:rsidR="00F439DD" w:rsidRPr="00F0301B" w:rsidRDefault="00F439DD" w:rsidP="001A5F04">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B112F5" w14:textId="39CE6F8A"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109,91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30F887" w14:textId="18C148AF" w:rsidR="00F439DD" w:rsidRPr="00F0301B" w:rsidRDefault="00904BD4" w:rsidP="001A5F04">
            <w:pPr>
              <w:autoSpaceDE w:val="0"/>
              <w:jc w:val="center"/>
              <w:rPr>
                <w:rFonts w:ascii="Times New Roman" w:hAnsi="Times New Roman" w:cs="Times New Roman"/>
                <w:sz w:val="20"/>
                <w:szCs w:val="20"/>
              </w:rPr>
            </w:pPr>
            <w:r>
              <w:rPr>
                <w:rFonts w:ascii="Times New Roman" w:hAnsi="Times New Roman" w:cs="Times New Roman"/>
                <w:sz w:val="20"/>
                <w:szCs w:val="20"/>
              </w:rPr>
              <w:t>100,68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BB1D5F" w14:textId="110ADC9B" w:rsidR="00F439DD" w:rsidRPr="00F0301B" w:rsidRDefault="00F439DD" w:rsidP="001A5F04">
            <w:pPr>
              <w:autoSpaceDE w:val="0"/>
              <w:jc w:val="center"/>
              <w:rPr>
                <w:rFonts w:ascii="Times New Roman" w:hAnsi="Times New Roman" w:cs="Times New Roman"/>
                <w:sz w:val="20"/>
                <w:szCs w:val="20"/>
              </w:rPr>
            </w:pPr>
            <w:r>
              <w:rPr>
                <w:rFonts w:ascii="Times New Roman" w:hAnsi="Times New Roman" w:cs="Times New Roman"/>
                <w:sz w:val="20"/>
                <w:szCs w:val="20"/>
              </w:rPr>
              <w:t>84,82</w:t>
            </w:r>
          </w:p>
        </w:tc>
      </w:tr>
      <w:tr w:rsidR="00F439DD" w:rsidRPr="00F0301B" w14:paraId="079A83C5"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AB25B7"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20 02 01</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D2B0CD"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Odpady ulegające biodegradacji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299EB6" w14:textId="3F99C192"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70,78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BA855C" w14:textId="1AC01496" w:rsidR="00F439DD" w:rsidRPr="00F0301B" w:rsidRDefault="00904BD4" w:rsidP="001A5F04">
            <w:pPr>
              <w:autoSpaceDE w:val="0"/>
              <w:jc w:val="center"/>
              <w:rPr>
                <w:rFonts w:ascii="Times New Roman" w:hAnsi="Times New Roman" w:cs="Times New Roman"/>
                <w:sz w:val="20"/>
                <w:szCs w:val="20"/>
              </w:rPr>
            </w:pPr>
            <w:r>
              <w:rPr>
                <w:rFonts w:ascii="Times New Roman" w:hAnsi="Times New Roman" w:cs="Times New Roman"/>
                <w:sz w:val="20"/>
                <w:szCs w:val="20"/>
              </w:rPr>
              <w:t>123,23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9ADAB5" w14:textId="68BDCF98" w:rsidR="00F439DD" w:rsidRPr="00F0301B" w:rsidRDefault="00F439DD" w:rsidP="001A5F04">
            <w:pPr>
              <w:autoSpaceDE w:val="0"/>
              <w:jc w:val="center"/>
              <w:rPr>
                <w:rFonts w:ascii="Times New Roman" w:hAnsi="Times New Roman" w:cs="Times New Roman"/>
                <w:sz w:val="20"/>
                <w:szCs w:val="20"/>
              </w:rPr>
            </w:pPr>
            <w:r>
              <w:rPr>
                <w:rFonts w:ascii="Times New Roman" w:hAnsi="Times New Roman" w:cs="Times New Roman"/>
                <w:sz w:val="20"/>
                <w:szCs w:val="20"/>
              </w:rPr>
              <w:t>97,76</w:t>
            </w:r>
          </w:p>
        </w:tc>
      </w:tr>
      <w:tr w:rsidR="00F439DD" w:rsidRPr="00F0301B" w14:paraId="7ECD4416"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BDCD92"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20 03 07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842BF1"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Odpady wielkogabarytowe</w:t>
            </w:r>
          </w:p>
          <w:p w14:paraId="3A965E1F" w14:textId="77777777" w:rsidR="00F439DD" w:rsidRPr="00F0301B" w:rsidRDefault="00F439DD" w:rsidP="001A5F04">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A58D20" w14:textId="11D41672"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30,04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23D181" w14:textId="6B5D8736" w:rsidR="00F439DD" w:rsidRPr="00F0301B" w:rsidRDefault="00904BD4" w:rsidP="001A5F04">
            <w:pPr>
              <w:autoSpaceDE w:val="0"/>
              <w:ind w:left="-3805" w:firstLine="3805"/>
              <w:jc w:val="center"/>
              <w:rPr>
                <w:rFonts w:ascii="Times New Roman" w:hAnsi="Times New Roman" w:cs="Times New Roman"/>
                <w:sz w:val="20"/>
                <w:szCs w:val="20"/>
              </w:rPr>
            </w:pPr>
            <w:r>
              <w:rPr>
                <w:rFonts w:ascii="Times New Roman" w:hAnsi="Times New Roman" w:cs="Times New Roman"/>
                <w:sz w:val="20"/>
                <w:szCs w:val="20"/>
              </w:rPr>
              <w:t>39,38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290347" w14:textId="54D1D747" w:rsidR="00F439DD" w:rsidRPr="00F0301B" w:rsidRDefault="00F439DD" w:rsidP="001A5F04">
            <w:pPr>
              <w:autoSpaceDE w:val="0"/>
              <w:ind w:left="-3805" w:firstLine="3805"/>
              <w:jc w:val="center"/>
              <w:rPr>
                <w:rFonts w:ascii="Times New Roman" w:hAnsi="Times New Roman" w:cs="Times New Roman"/>
                <w:sz w:val="20"/>
                <w:szCs w:val="20"/>
              </w:rPr>
            </w:pPr>
            <w:r>
              <w:rPr>
                <w:rFonts w:ascii="Times New Roman" w:hAnsi="Times New Roman" w:cs="Times New Roman"/>
                <w:sz w:val="20"/>
                <w:szCs w:val="20"/>
              </w:rPr>
              <w:t>27,74</w:t>
            </w:r>
          </w:p>
        </w:tc>
      </w:tr>
      <w:tr w:rsidR="00F439DD" w:rsidRPr="00F0301B" w14:paraId="46BF2BF0"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B9F63B"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20 01 34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280130" w14:textId="4886C2BA"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Baterie i akumulatory inne niż wymienione w 20</w:t>
            </w:r>
            <w:r>
              <w:rPr>
                <w:rFonts w:ascii="Times New Roman" w:hAnsi="Times New Roman" w:cs="Times New Roman"/>
                <w:sz w:val="20"/>
                <w:szCs w:val="20"/>
              </w:rPr>
              <w:t xml:space="preserve"> </w:t>
            </w:r>
            <w:r w:rsidRPr="00F0301B">
              <w:rPr>
                <w:rFonts w:ascii="Times New Roman" w:hAnsi="Times New Roman" w:cs="Times New Roman"/>
                <w:sz w:val="20"/>
                <w:szCs w:val="20"/>
              </w:rPr>
              <w:t>01</w:t>
            </w:r>
            <w:r>
              <w:rPr>
                <w:rFonts w:ascii="Times New Roman" w:hAnsi="Times New Roman" w:cs="Times New Roman"/>
                <w:sz w:val="20"/>
                <w:szCs w:val="20"/>
              </w:rPr>
              <w:t xml:space="preserve"> </w:t>
            </w:r>
            <w:r w:rsidRPr="00F0301B">
              <w:rPr>
                <w:rFonts w:ascii="Times New Roman" w:hAnsi="Times New Roman" w:cs="Times New Roman"/>
                <w:sz w:val="20"/>
                <w:szCs w:val="20"/>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C25A6B" w14:textId="60AD10E4"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137565" w14:textId="77777777" w:rsidR="00F439DD" w:rsidRPr="00F0301B" w:rsidRDefault="00F439DD" w:rsidP="001A5F04">
            <w:pPr>
              <w:autoSpaceDE w:val="0"/>
              <w:jc w:val="center"/>
              <w:rPr>
                <w:rFonts w:ascii="Times New Roman" w:hAnsi="Times New Roman" w:cs="Times New Roman"/>
                <w:sz w:val="20"/>
                <w:szCs w:val="20"/>
              </w:rPr>
            </w:pPr>
          </w:p>
          <w:p w14:paraId="058B51DA" w14:textId="239EF7F4" w:rsidR="00F439DD" w:rsidRPr="00F0301B" w:rsidRDefault="00904BD4" w:rsidP="001A5F04">
            <w:pPr>
              <w:autoSpaceDE w:val="0"/>
              <w:jc w:val="center"/>
              <w:rPr>
                <w:rFonts w:ascii="Times New Roman" w:hAnsi="Times New Roman" w:cs="Times New Roman"/>
                <w:sz w:val="20"/>
                <w:szCs w:val="20"/>
              </w:rPr>
            </w:pPr>
            <w:r>
              <w:rPr>
                <w:rFonts w:ascii="Times New Roman" w:hAnsi="Times New Roman" w:cs="Times New Roman"/>
                <w:sz w:val="20"/>
                <w:szCs w:val="20"/>
              </w:rPr>
              <w:t>0,00</w:t>
            </w:r>
          </w:p>
          <w:p w14:paraId="4CCFC77A" w14:textId="77777777" w:rsidR="00F439DD" w:rsidRPr="00F0301B" w:rsidRDefault="00F439DD" w:rsidP="001A5F04">
            <w:pPr>
              <w:autoSpaceDE w:val="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246C0E" w14:textId="4489F721" w:rsidR="00F439DD" w:rsidRPr="00F0301B" w:rsidRDefault="00F439DD" w:rsidP="001A5F04">
            <w:pPr>
              <w:autoSpaceDE w:val="0"/>
              <w:jc w:val="center"/>
              <w:rPr>
                <w:rFonts w:ascii="Times New Roman" w:hAnsi="Times New Roman" w:cs="Times New Roman"/>
                <w:sz w:val="20"/>
                <w:szCs w:val="20"/>
              </w:rPr>
            </w:pPr>
            <w:r>
              <w:rPr>
                <w:rFonts w:ascii="Times New Roman" w:hAnsi="Times New Roman" w:cs="Times New Roman"/>
                <w:sz w:val="20"/>
                <w:szCs w:val="20"/>
              </w:rPr>
              <w:t>0</w:t>
            </w:r>
            <w:r w:rsidR="00934FB6">
              <w:rPr>
                <w:rFonts w:ascii="Times New Roman" w:hAnsi="Times New Roman" w:cs="Times New Roman"/>
                <w:sz w:val="20"/>
                <w:szCs w:val="20"/>
              </w:rPr>
              <w:t>,00</w:t>
            </w:r>
          </w:p>
        </w:tc>
      </w:tr>
      <w:tr w:rsidR="00F439DD" w:rsidRPr="00F0301B" w14:paraId="67EFF517"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056F6E"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20  01 35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C15A4C" w14:textId="77777777" w:rsidR="00F439DD"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 xml:space="preserve">Zużyte urządzenia elektryczne i elektroniczne inne niż wymienione </w:t>
            </w:r>
          </w:p>
          <w:p w14:paraId="7E908F3F" w14:textId="3FB1D1A1"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w:t>
            </w:r>
            <w:r>
              <w:rPr>
                <w:rFonts w:ascii="Times New Roman" w:hAnsi="Times New Roman" w:cs="Times New Roman"/>
                <w:sz w:val="20"/>
                <w:szCs w:val="20"/>
              </w:rPr>
              <w:t xml:space="preserve"> </w:t>
            </w:r>
            <w:r w:rsidRPr="00F0301B">
              <w:rPr>
                <w:rFonts w:ascii="Times New Roman" w:hAnsi="Times New Roman" w:cs="Times New Roman"/>
                <w:sz w:val="20"/>
                <w:szCs w:val="20"/>
              </w:rPr>
              <w:t>01</w:t>
            </w:r>
            <w:r>
              <w:rPr>
                <w:rFonts w:ascii="Times New Roman" w:hAnsi="Times New Roman" w:cs="Times New Roman"/>
                <w:sz w:val="20"/>
                <w:szCs w:val="20"/>
              </w:rPr>
              <w:t xml:space="preserve"> </w:t>
            </w:r>
            <w:r w:rsidRPr="00F0301B">
              <w:rPr>
                <w:rFonts w:ascii="Times New Roman" w:hAnsi="Times New Roman" w:cs="Times New Roman"/>
                <w:sz w:val="20"/>
                <w:szCs w:val="20"/>
              </w:rPr>
              <w:t>21, 20</w:t>
            </w:r>
            <w:r>
              <w:rPr>
                <w:rFonts w:ascii="Times New Roman" w:hAnsi="Times New Roman" w:cs="Times New Roman"/>
                <w:sz w:val="20"/>
                <w:szCs w:val="20"/>
              </w:rPr>
              <w:t xml:space="preserve"> </w:t>
            </w:r>
            <w:r w:rsidRPr="00F0301B">
              <w:rPr>
                <w:rFonts w:ascii="Times New Roman" w:hAnsi="Times New Roman" w:cs="Times New Roman"/>
                <w:sz w:val="20"/>
                <w:szCs w:val="20"/>
              </w:rPr>
              <w:t>01</w:t>
            </w:r>
            <w:r>
              <w:rPr>
                <w:rFonts w:ascii="Times New Roman" w:hAnsi="Times New Roman" w:cs="Times New Roman"/>
                <w:sz w:val="20"/>
                <w:szCs w:val="20"/>
              </w:rPr>
              <w:t xml:space="preserve"> </w:t>
            </w:r>
            <w:r w:rsidRPr="00F0301B">
              <w:rPr>
                <w:rFonts w:ascii="Times New Roman" w:hAnsi="Times New Roman" w:cs="Times New Roman"/>
                <w:sz w:val="20"/>
                <w:szCs w:val="20"/>
              </w:rPr>
              <w:t>23</w:t>
            </w:r>
          </w:p>
          <w:p w14:paraId="0AD45E40" w14:textId="77777777" w:rsidR="00F439DD" w:rsidRPr="00F0301B" w:rsidRDefault="00F439DD" w:rsidP="001A5F04">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306231" w14:textId="16A64634"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0,50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33BA55" w14:textId="09123D6E" w:rsidR="00F439DD" w:rsidRPr="00F0301B" w:rsidRDefault="00904BD4" w:rsidP="001A5F04">
            <w:pPr>
              <w:autoSpaceDE w:val="0"/>
              <w:jc w:val="center"/>
              <w:rPr>
                <w:rFonts w:ascii="Times New Roman" w:hAnsi="Times New Roman" w:cs="Times New Roman"/>
                <w:sz w:val="20"/>
                <w:szCs w:val="20"/>
              </w:rPr>
            </w:pPr>
            <w:r>
              <w:rPr>
                <w:rFonts w:ascii="Times New Roman" w:hAnsi="Times New Roman" w:cs="Times New Roman"/>
                <w:sz w:val="20"/>
                <w:szCs w:val="20"/>
              </w:rPr>
              <w:t>0,76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80221F" w14:textId="7BDA8C38" w:rsidR="00F439DD" w:rsidRPr="00F0301B" w:rsidRDefault="00934FB6" w:rsidP="001A5F04">
            <w:pPr>
              <w:autoSpaceDE w:val="0"/>
              <w:jc w:val="center"/>
              <w:rPr>
                <w:rFonts w:ascii="Times New Roman" w:hAnsi="Times New Roman" w:cs="Times New Roman"/>
                <w:sz w:val="20"/>
                <w:szCs w:val="20"/>
              </w:rPr>
            </w:pPr>
            <w:r>
              <w:rPr>
                <w:rFonts w:ascii="Times New Roman" w:hAnsi="Times New Roman" w:cs="Times New Roman"/>
                <w:sz w:val="20"/>
                <w:szCs w:val="20"/>
              </w:rPr>
              <w:t>0,84</w:t>
            </w:r>
          </w:p>
        </w:tc>
      </w:tr>
      <w:tr w:rsidR="00F439DD" w:rsidRPr="00F0301B" w14:paraId="0E1B5701"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9A6039"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20 01 36</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8E7771" w14:textId="77777777" w:rsidR="00F439DD"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Zużyte urządzenia elektryczne i elektroniczne inne niż wymienione 20</w:t>
            </w:r>
            <w:r>
              <w:rPr>
                <w:rFonts w:ascii="Times New Roman" w:hAnsi="Times New Roman" w:cs="Times New Roman"/>
                <w:sz w:val="20"/>
                <w:szCs w:val="20"/>
              </w:rPr>
              <w:t xml:space="preserve"> </w:t>
            </w:r>
            <w:r w:rsidRPr="00F0301B">
              <w:rPr>
                <w:rFonts w:ascii="Times New Roman" w:hAnsi="Times New Roman" w:cs="Times New Roman"/>
                <w:sz w:val="20"/>
                <w:szCs w:val="20"/>
              </w:rPr>
              <w:t>01</w:t>
            </w:r>
            <w:r>
              <w:rPr>
                <w:rFonts w:ascii="Times New Roman" w:hAnsi="Times New Roman" w:cs="Times New Roman"/>
                <w:sz w:val="20"/>
                <w:szCs w:val="20"/>
              </w:rPr>
              <w:t xml:space="preserve"> </w:t>
            </w:r>
            <w:r w:rsidRPr="00F0301B">
              <w:rPr>
                <w:rFonts w:ascii="Times New Roman" w:hAnsi="Times New Roman" w:cs="Times New Roman"/>
                <w:sz w:val="20"/>
                <w:szCs w:val="20"/>
              </w:rPr>
              <w:t>21, 20</w:t>
            </w:r>
            <w:r>
              <w:rPr>
                <w:rFonts w:ascii="Times New Roman" w:hAnsi="Times New Roman" w:cs="Times New Roman"/>
                <w:sz w:val="20"/>
                <w:szCs w:val="20"/>
              </w:rPr>
              <w:t xml:space="preserve"> </w:t>
            </w:r>
            <w:r w:rsidRPr="00F0301B">
              <w:rPr>
                <w:rFonts w:ascii="Times New Roman" w:hAnsi="Times New Roman" w:cs="Times New Roman"/>
                <w:sz w:val="20"/>
                <w:szCs w:val="20"/>
              </w:rPr>
              <w:t>01</w:t>
            </w:r>
            <w:r>
              <w:rPr>
                <w:rFonts w:ascii="Times New Roman" w:hAnsi="Times New Roman" w:cs="Times New Roman"/>
                <w:sz w:val="20"/>
                <w:szCs w:val="20"/>
              </w:rPr>
              <w:t xml:space="preserve"> </w:t>
            </w:r>
            <w:r w:rsidRPr="00F0301B">
              <w:rPr>
                <w:rFonts w:ascii="Times New Roman" w:hAnsi="Times New Roman" w:cs="Times New Roman"/>
                <w:sz w:val="20"/>
                <w:szCs w:val="20"/>
              </w:rPr>
              <w:t>23 i 20</w:t>
            </w:r>
            <w:r>
              <w:rPr>
                <w:rFonts w:ascii="Times New Roman" w:hAnsi="Times New Roman" w:cs="Times New Roman"/>
                <w:sz w:val="20"/>
                <w:szCs w:val="20"/>
              </w:rPr>
              <w:t xml:space="preserve"> </w:t>
            </w:r>
            <w:r w:rsidRPr="00F0301B">
              <w:rPr>
                <w:rFonts w:ascii="Times New Roman" w:hAnsi="Times New Roman" w:cs="Times New Roman"/>
                <w:sz w:val="20"/>
                <w:szCs w:val="20"/>
              </w:rPr>
              <w:t>01</w:t>
            </w:r>
            <w:r>
              <w:rPr>
                <w:rFonts w:ascii="Times New Roman" w:hAnsi="Times New Roman" w:cs="Times New Roman"/>
                <w:sz w:val="20"/>
                <w:szCs w:val="20"/>
              </w:rPr>
              <w:t xml:space="preserve"> </w:t>
            </w:r>
            <w:r w:rsidRPr="00F0301B">
              <w:rPr>
                <w:rFonts w:ascii="Times New Roman" w:hAnsi="Times New Roman" w:cs="Times New Roman"/>
                <w:sz w:val="20"/>
                <w:szCs w:val="20"/>
              </w:rPr>
              <w:t>35</w:t>
            </w:r>
          </w:p>
          <w:p w14:paraId="6C6A67FC" w14:textId="273D1D01" w:rsidR="00F439DD" w:rsidRPr="00F0301B" w:rsidRDefault="00F439DD" w:rsidP="001A5F04">
            <w:pPr>
              <w:autoSpaceDE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24235C" w14:textId="431C458F"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2,80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A6D6128" w14:textId="77777777" w:rsidR="00F439DD" w:rsidRPr="00F0301B" w:rsidRDefault="00F439DD" w:rsidP="001A5F04">
            <w:pPr>
              <w:autoSpaceDE w:val="0"/>
              <w:jc w:val="center"/>
              <w:rPr>
                <w:rFonts w:ascii="Times New Roman" w:hAnsi="Times New Roman" w:cs="Times New Roman"/>
                <w:sz w:val="20"/>
                <w:szCs w:val="20"/>
              </w:rPr>
            </w:pPr>
          </w:p>
          <w:p w14:paraId="2135021E" w14:textId="0958517A" w:rsidR="00F439DD" w:rsidRPr="00F0301B" w:rsidRDefault="00904BD4" w:rsidP="001A5F04">
            <w:pPr>
              <w:autoSpaceDE w:val="0"/>
              <w:jc w:val="center"/>
              <w:rPr>
                <w:rFonts w:ascii="Times New Roman" w:hAnsi="Times New Roman" w:cs="Times New Roman"/>
                <w:sz w:val="20"/>
                <w:szCs w:val="20"/>
              </w:rPr>
            </w:pPr>
            <w:r>
              <w:rPr>
                <w:rFonts w:ascii="Times New Roman" w:hAnsi="Times New Roman" w:cs="Times New Roman"/>
                <w:sz w:val="20"/>
                <w:szCs w:val="20"/>
              </w:rPr>
              <w:t>2,28</w:t>
            </w:r>
          </w:p>
          <w:p w14:paraId="099EF06D" w14:textId="77777777" w:rsidR="00F439DD" w:rsidRPr="00F0301B" w:rsidRDefault="00F439DD" w:rsidP="001A5F04">
            <w:pPr>
              <w:autoSpaceDE w:val="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7A2991" w14:textId="0A423B61" w:rsidR="00F439DD" w:rsidRPr="00F0301B" w:rsidRDefault="00934FB6" w:rsidP="001A5F04">
            <w:pPr>
              <w:autoSpaceDE w:val="0"/>
              <w:jc w:val="center"/>
              <w:rPr>
                <w:rFonts w:ascii="Times New Roman" w:hAnsi="Times New Roman" w:cs="Times New Roman"/>
                <w:sz w:val="20"/>
                <w:szCs w:val="20"/>
              </w:rPr>
            </w:pPr>
            <w:r>
              <w:rPr>
                <w:rFonts w:ascii="Times New Roman" w:hAnsi="Times New Roman" w:cs="Times New Roman"/>
                <w:sz w:val="20"/>
                <w:szCs w:val="20"/>
              </w:rPr>
              <w:t>1,78</w:t>
            </w:r>
          </w:p>
        </w:tc>
      </w:tr>
      <w:tr w:rsidR="004E7317" w:rsidRPr="00F0301B" w14:paraId="38CB097E"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313977" w14:textId="0D5C4D19" w:rsidR="004E7317" w:rsidRPr="00F0301B" w:rsidRDefault="004E7317" w:rsidP="001A5F04">
            <w:pPr>
              <w:autoSpaceDE w:val="0"/>
              <w:jc w:val="center"/>
              <w:rPr>
                <w:rFonts w:ascii="Times New Roman" w:hAnsi="Times New Roman" w:cs="Times New Roman"/>
                <w:sz w:val="20"/>
                <w:szCs w:val="20"/>
              </w:rPr>
            </w:pPr>
            <w:r>
              <w:rPr>
                <w:rFonts w:ascii="Times New Roman" w:hAnsi="Times New Roman" w:cs="Times New Roman"/>
                <w:sz w:val="20"/>
                <w:szCs w:val="20"/>
              </w:rPr>
              <w:t>16 01 03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7676E1" w14:textId="309D5974" w:rsidR="004E7317" w:rsidRPr="00F0301B" w:rsidRDefault="004E7317" w:rsidP="001A5F04">
            <w:pPr>
              <w:autoSpaceDE w:val="0"/>
              <w:jc w:val="center"/>
              <w:rPr>
                <w:rFonts w:ascii="Times New Roman" w:hAnsi="Times New Roman" w:cs="Times New Roman"/>
                <w:sz w:val="20"/>
                <w:szCs w:val="20"/>
              </w:rPr>
            </w:pPr>
            <w:r>
              <w:rPr>
                <w:rFonts w:ascii="Times New Roman" w:hAnsi="Times New Roman" w:cs="Times New Roman"/>
                <w:sz w:val="20"/>
                <w:szCs w:val="20"/>
              </w:rPr>
              <w:t>Zużyte opony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BB57E7" w14:textId="77777777" w:rsidR="004E7317" w:rsidRPr="00F0301B" w:rsidRDefault="004E7317" w:rsidP="001A5F04">
            <w:pPr>
              <w:autoSpaceDE w:val="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27FB4D" w14:textId="1F7D7A47" w:rsidR="004E7317" w:rsidRPr="00F0301B" w:rsidRDefault="004E7317" w:rsidP="001A5F04">
            <w:pPr>
              <w:autoSpaceDE w:val="0"/>
              <w:jc w:val="center"/>
              <w:rPr>
                <w:rFonts w:ascii="Times New Roman" w:hAnsi="Times New Roman" w:cs="Times New Roman"/>
                <w:sz w:val="20"/>
                <w:szCs w:val="20"/>
              </w:rPr>
            </w:pPr>
            <w:r>
              <w:rPr>
                <w:rFonts w:ascii="Times New Roman" w:hAnsi="Times New Roman" w:cs="Times New Roman"/>
                <w:sz w:val="20"/>
                <w:szCs w:val="20"/>
              </w:rPr>
              <w:t>5,06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E0B6A1" w14:textId="2BC8C60B" w:rsidR="004E7317" w:rsidRDefault="004E7317" w:rsidP="001A5F04">
            <w:pPr>
              <w:autoSpaceDE w:val="0"/>
              <w:jc w:val="center"/>
              <w:rPr>
                <w:rFonts w:ascii="Times New Roman" w:hAnsi="Times New Roman" w:cs="Times New Roman"/>
                <w:sz w:val="20"/>
                <w:szCs w:val="20"/>
              </w:rPr>
            </w:pPr>
            <w:r>
              <w:rPr>
                <w:rFonts w:ascii="Times New Roman" w:hAnsi="Times New Roman" w:cs="Times New Roman"/>
                <w:sz w:val="20"/>
                <w:szCs w:val="20"/>
              </w:rPr>
              <w:t>1,64</w:t>
            </w:r>
          </w:p>
        </w:tc>
      </w:tr>
      <w:tr w:rsidR="00F439DD" w:rsidRPr="00F0301B" w14:paraId="06A49607" w14:textId="77777777" w:rsidTr="00F439DD">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E566D4"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99 EX_P</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A6A5F7" w14:textId="77777777"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Inne niewymienione frakcje zbierane w sposób selektywny - (Popioły)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39AB22" w14:textId="177198E3" w:rsidR="00F439DD" w:rsidRPr="00F0301B" w:rsidRDefault="00F439DD" w:rsidP="001A5F04">
            <w:pPr>
              <w:autoSpaceDE w:val="0"/>
              <w:jc w:val="center"/>
              <w:rPr>
                <w:rFonts w:ascii="Times New Roman" w:hAnsi="Times New Roman" w:cs="Times New Roman"/>
                <w:sz w:val="20"/>
                <w:szCs w:val="20"/>
              </w:rPr>
            </w:pPr>
            <w:r w:rsidRPr="00F0301B">
              <w:rPr>
                <w:rFonts w:ascii="Times New Roman" w:hAnsi="Times New Roman" w:cs="Times New Roman"/>
                <w:sz w:val="20"/>
                <w:szCs w:val="20"/>
              </w:rPr>
              <w:t>45,12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66E5E3" w14:textId="77777777" w:rsidR="00F439DD" w:rsidRPr="00F0301B" w:rsidRDefault="00F439DD" w:rsidP="001A5F04">
            <w:pPr>
              <w:autoSpaceDE w:val="0"/>
              <w:jc w:val="center"/>
              <w:rPr>
                <w:rFonts w:ascii="Times New Roman" w:hAnsi="Times New Roman" w:cs="Times New Roman"/>
                <w:sz w:val="20"/>
                <w:szCs w:val="20"/>
              </w:rPr>
            </w:pPr>
          </w:p>
          <w:p w14:paraId="1D8DECBA" w14:textId="636B6E17" w:rsidR="00F439DD" w:rsidRPr="00F0301B" w:rsidRDefault="00904BD4" w:rsidP="001A5F04">
            <w:pPr>
              <w:autoSpaceDE w:val="0"/>
              <w:jc w:val="center"/>
              <w:rPr>
                <w:rFonts w:ascii="Times New Roman" w:hAnsi="Times New Roman" w:cs="Times New Roman"/>
                <w:sz w:val="20"/>
                <w:szCs w:val="20"/>
              </w:rPr>
            </w:pPr>
            <w:r>
              <w:rPr>
                <w:rFonts w:ascii="Times New Roman" w:hAnsi="Times New Roman" w:cs="Times New Roman"/>
                <w:sz w:val="20"/>
                <w:szCs w:val="20"/>
              </w:rPr>
              <w:t>77,37</w:t>
            </w:r>
          </w:p>
          <w:p w14:paraId="68BF60B1" w14:textId="77777777" w:rsidR="00F439DD" w:rsidRPr="00F0301B" w:rsidRDefault="00F439DD" w:rsidP="001A5F04">
            <w:pPr>
              <w:autoSpaceDE w:val="0"/>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ED4294" w14:textId="29ECB59B" w:rsidR="00F439DD" w:rsidRPr="00F0301B" w:rsidRDefault="00934FB6" w:rsidP="001A5F04">
            <w:pPr>
              <w:autoSpaceDE w:val="0"/>
              <w:jc w:val="center"/>
              <w:rPr>
                <w:rFonts w:ascii="Times New Roman" w:hAnsi="Times New Roman" w:cs="Times New Roman"/>
                <w:sz w:val="20"/>
                <w:szCs w:val="20"/>
              </w:rPr>
            </w:pPr>
            <w:r>
              <w:rPr>
                <w:rFonts w:ascii="Times New Roman" w:hAnsi="Times New Roman" w:cs="Times New Roman"/>
                <w:sz w:val="20"/>
                <w:szCs w:val="20"/>
              </w:rPr>
              <w:t>47,30</w:t>
            </w:r>
          </w:p>
        </w:tc>
      </w:tr>
    </w:tbl>
    <w:p w14:paraId="31C984F7" w14:textId="77777777" w:rsidR="003B388D" w:rsidRPr="003B388D"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1AFEB4BA" w14:textId="77777777" w:rsidR="003B388D"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2AD533E8"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50352186"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2153EE25"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2BE3BA77"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5A752379" w14:textId="77777777" w:rsidR="001B4D15" w:rsidRPr="003B388D"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3867FFE3" w14:textId="77777777" w:rsidR="003B388D" w:rsidRPr="003B388D"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08D089C6" w14:textId="71C64667" w:rsidR="003B388D" w:rsidRDefault="003B388D" w:rsidP="00A06F78">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B388D">
        <w:rPr>
          <w:rFonts w:ascii="Times New Roman" w:eastAsia="Times New Roman" w:hAnsi="Times New Roman" w:cs="Times New Roman"/>
          <w:b/>
          <w:color w:val="auto"/>
        </w:rPr>
        <w:t>Sposób z</w:t>
      </w:r>
      <w:r w:rsidR="001B4D15">
        <w:rPr>
          <w:rFonts w:ascii="Times New Roman" w:eastAsia="Times New Roman" w:hAnsi="Times New Roman" w:cs="Times New Roman"/>
          <w:b/>
          <w:color w:val="auto"/>
        </w:rPr>
        <w:t>biórki odpadów z terenu Gminy Zbiczno</w:t>
      </w:r>
      <w:r w:rsidRPr="003B388D">
        <w:rPr>
          <w:rFonts w:ascii="Times New Roman" w:eastAsia="Times New Roman" w:hAnsi="Times New Roman" w:cs="Times New Roman"/>
          <w:b/>
          <w:color w:val="auto"/>
        </w:rPr>
        <w:t xml:space="preserve"> i realizacji reklamacji</w:t>
      </w:r>
    </w:p>
    <w:p w14:paraId="7B6C09BD" w14:textId="48394BC4" w:rsidR="00F030D0" w:rsidRPr="00F030D0" w:rsidRDefault="00F030D0" w:rsidP="00F030D0">
      <w:pPr>
        <w:pStyle w:val="Standard"/>
        <w:numPr>
          <w:ilvl w:val="0"/>
          <w:numId w:val="21"/>
        </w:numPr>
        <w:jc w:val="both"/>
        <w:rPr>
          <w:rFonts w:cs="Times New Roman"/>
          <w:bCs/>
        </w:rPr>
      </w:pPr>
      <w:r>
        <w:rPr>
          <w:rFonts w:cs="Times New Roman"/>
          <w:bCs/>
        </w:rPr>
        <w:t xml:space="preserve">Niżej wymienione </w:t>
      </w:r>
      <w:r w:rsidRPr="00F030D0">
        <w:rPr>
          <w:rFonts w:cs="Times New Roman"/>
          <w:bCs/>
        </w:rPr>
        <w:t>odpady zebrane w sposób selektywn</w:t>
      </w:r>
      <w:r>
        <w:rPr>
          <w:rFonts w:cs="Times New Roman"/>
          <w:bCs/>
        </w:rPr>
        <w:t xml:space="preserve">y </w:t>
      </w:r>
      <w:r w:rsidRPr="00F030D0">
        <w:rPr>
          <w:rFonts w:cs="Times New Roman"/>
          <w:bCs/>
        </w:rPr>
        <w:t>odbierane będą w każdej ilości.</w:t>
      </w:r>
    </w:p>
    <w:p w14:paraId="0584AFCF" w14:textId="1D4215E4" w:rsidR="00F030D0" w:rsidRDefault="00F030D0" w:rsidP="00F030D0">
      <w:pPr>
        <w:pStyle w:val="Akapitzlist"/>
        <w:autoSpaceDE w:val="0"/>
        <w:autoSpaceDN w:val="0"/>
        <w:adjustRightInd w:val="0"/>
        <w:spacing w:line="276" w:lineRule="auto"/>
        <w:jc w:val="both"/>
        <w:rPr>
          <w:rFonts w:ascii="Times New Roman" w:eastAsia="Times New Roman" w:hAnsi="Times New Roman" w:cs="Times New Roman"/>
          <w:b/>
          <w:color w:val="auto"/>
        </w:rPr>
      </w:pPr>
    </w:p>
    <w:p w14:paraId="7EE750E7" w14:textId="77777777" w:rsidR="001B4D15" w:rsidRDefault="001B4D15" w:rsidP="001B4D15">
      <w:pPr>
        <w:pStyle w:val="Akapitzlist"/>
        <w:autoSpaceDE w:val="0"/>
        <w:autoSpaceDN w:val="0"/>
        <w:adjustRightInd w:val="0"/>
        <w:spacing w:line="276" w:lineRule="auto"/>
        <w:ind w:left="360"/>
        <w:jc w:val="both"/>
        <w:rPr>
          <w:rFonts w:ascii="Times New Roman" w:eastAsia="Times New Roman" w:hAnsi="Times New Roman" w:cs="Times New Roman"/>
          <w:b/>
          <w:color w:val="auto"/>
        </w:rPr>
      </w:pPr>
    </w:p>
    <w:tbl>
      <w:tblPr>
        <w:tblStyle w:val="Tabela-Siatka"/>
        <w:tblW w:w="9781" w:type="dxa"/>
        <w:tblInd w:w="137" w:type="dxa"/>
        <w:tblLook w:val="04A0" w:firstRow="1" w:lastRow="0" w:firstColumn="1" w:lastColumn="0" w:noHBand="0" w:noVBand="1"/>
      </w:tblPr>
      <w:tblGrid>
        <w:gridCol w:w="1716"/>
        <w:gridCol w:w="2548"/>
        <w:gridCol w:w="2830"/>
        <w:gridCol w:w="2687"/>
      </w:tblGrid>
      <w:tr w:rsidR="001B4D15" w:rsidRPr="00AD3070" w14:paraId="6B4A53A4" w14:textId="77777777" w:rsidTr="00EF6683">
        <w:tc>
          <w:tcPr>
            <w:tcW w:w="1701" w:type="dxa"/>
          </w:tcPr>
          <w:p w14:paraId="7E05C8D4" w14:textId="5E87C5F1" w:rsidR="001B4D15" w:rsidRPr="001B4D15" w:rsidRDefault="001B4D15" w:rsidP="009A7443">
            <w:pPr>
              <w:spacing w:line="276" w:lineRule="auto"/>
              <w:jc w:val="right"/>
              <w:rPr>
                <w:b/>
                <w:lang w:eastAsia="en-US"/>
              </w:rPr>
            </w:pPr>
            <w:r>
              <w:rPr>
                <w:b/>
                <w:noProof/>
                <w:color w:val="auto"/>
              </w:rPr>
              <mc:AlternateContent>
                <mc:Choice Requires="wps">
                  <w:drawing>
                    <wp:anchor distT="0" distB="0" distL="114300" distR="114300" simplePos="0" relativeHeight="251659264" behindDoc="0" locked="0" layoutInCell="1" allowOverlap="1" wp14:anchorId="1863D0DD" wp14:editId="168CF8F5">
                      <wp:simplePos x="0" y="0"/>
                      <wp:positionH relativeFrom="column">
                        <wp:posOffset>-95250</wp:posOffset>
                      </wp:positionH>
                      <wp:positionV relativeFrom="paragraph">
                        <wp:posOffset>13334</wp:posOffset>
                      </wp:positionV>
                      <wp:extent cx="1095375" cy="962025"/>
                      <wp:effectExtent l="0" t="0" r="28575" b="28575"/>
                      <wp:wrapNone/>
                      <wp:docPr id="1" name="Łącznik prosty 1"/>
                      <wp:cNvGraphicFramePr/>
                      <a:graphic xmlns:a="http://schemas.openxmlformats.org/drawingml/2006/main">
                        <a:graphicData uri="http://schemas.microsoft.com/office/word/2010/wordprocessingShape">
                          <wps:wsp>
                            <wps:cNvCnPr/>
                            <wps:spPr>
                              <a:xfrm>
                                <a:off x="0" y="0"/>
                                <a:ext cx="1095375"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7E8D9"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78.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" strokecolor="black [3213]" strokeweight=".5pt">
                      <v:stroke joinstyle="miter"/>
                    </v:line>
                  </w:pict>
                </mc:Fallback>
              </mc:AlternateContent>
            </w:r>
            <w:r w:rsidRPr="001B4D15">
              <w:rPr>
                <w:b/>
                <w:lang w:eastAsia="en-US"/>
              </w:rPr>
              <w:t xml:space="preserve">                          Zabudowa</w:t>
            </w:r>
          </w:p>
          <w:p w14:paraId="3EF65CBC" w14:textId="77777777" w:rsidR="001B4D15" w:rsidRPr="001B4D15" w:rsidRDefault="001B4D15" w:rsidP="009A7443">
            <w:pPr>
              <w:spacing w:line="276" w:lineRule="auto"/>
              <w:rPr>
                <w:b/>
                <w:lang w:eastAsia="en-US"/>
              </w:rPr>
            </w:pPr>
          </w:p>
          <w:p w14:paraId="63DCA180" w14:textId="77777777" w:rsidR="00EF6683" w:rsidRDefault="00EF6683" w:rsidP="009A7443">
            <w:pPr>
              <w:spacing w:line="276" w:lineRule="auto"/>
              <w:rPr>
                <w:b/>
                <w:lang w:eastAsia="en-US"/>
              </w:rPr>
            </w:pPr>
          </w:p>
          <w:p w14:paraId="0C506B8C" w14:textId="77777777" w:rsidR="001B4D15" w:rsidRPr="001B4D15" w:rsidRDefault="001B4D15" w:rsidP="009A7443">
            <w:pPr>
              <w:spacing w:line="276" w:lineRule="auto"/>
              <w:rPr>
                <w:b/>
                <w:lang w:eastAsia="en-US"/>
              </w:rPr>
            </w:pPr>
            <w:r w:rsidRPr="001B4D15">
              <w:rPr>
                <w:b/>
                <w:lang w:eastAsia="en-US"/>
              </w:rPr>
              <w:t>rodzaj odpadu</w:t>
            </w:r>
          </w:p>
          <w:p w14:paraId="043A85C5" w14:textId="77777777" w:rsidR="001B4D15" w:rsidRPr="001B4D15" w:rsidRDefault="001B4D15" w:rsidP="009A7443">
            <w:pPr>
              <w:spacing w:line="276" w:lineRule="auto"/>
              <w:jc w:val="both"/>
              <w:rPr>
                <w:b/>
                <w:lang w:eastAsia="en-US"/>
              </w:rPr>
            </w:pPr>
          </w:p>
        </w:tc>
        <w:tc>
          <w:tcPr>
            <w:tcW w:w="2552" w:type="dxa"/>
            <w:vAlign w:val="center"/>
          </w:tcPr>
          <w:p w14:paraId="542A9AFA" w14:textId="77777777" w:rsidR="001B4D15" w:rsidRPr="001B4D15" w:rsidRDefault="001B4D15" w:rsidP="009A7443">
            <w:pPr>
              <w:spacing w:line="276" w:lineRule="auto"/>
              <w:jc w:val="center"/>
              <w:rPr>
                <w:b/>
                <w:lang w:eastAsia="en-US"/>
              </w:rPr>
            </w:pPr>
            <w:r w:rsidRPr="001B4D15">
              <w:rPr>
                <w:b/>
                <w:lang w:eastAsia="en-US"/>
              </w:rPr>
              <w:t>jednorodzinna</w:t>
            </w:r>
          </w:p>
        </w:tc>
        <w:tc>
          <w:tcPr>
            <w:tcW w:w="2835" w:type="dxa"/>
            <w:vAlign w:val="center"/>
          </w:tcPr>
          <w:p w14:paraId="01883C72" w14:textId="77777777" w:rsidR="001B4D15" w:rsidRPr="001B4D15" w:rsidRDefault="001B4D15" w:rsidP="009A7443">
            <w:pPr>
              <w:spacing w:line="276" w:lineRule="auto"/>
              <w:jc w:val="center"/>
              <w:rPr>
                <w:b/>
                <w:lang w:eastAsia="en-US"/>
              </w:rPr>
            </w:pPr>
            <w:r w:rsidRPr="001B4D15">
              <w:rPr>
                <w:b/>
                <w:lang w:eastAsia="en-US"/>
              </w:rPr>
              <w:t>wielorodzinna</w:t>
            </w:r>
          </w:p>
        </w:tc>
        <w:tc>
          <w:tcPr>
            <w:tcW w:w="2693" w:type="dxa"/>
            <w:vAlign w:val="center"/>
          </w:tcPr>
          <w:p w14:paraId="628389CC" w14:textId="77777777" w:rsidR="001B4D15" w:rsidRPr="001B4D15" w:rsidRDefault="001B4D15" w:rsidP="009A7443">
            <w:pPr>
              <w:spacing w:line="276" w:lineRule="auto"/>
              <w:jc w:val="center"/>
              <w:rPr>
                <w:b/>
                <w:lang w:eastAsia="en-US"/>
              </w:rPr>
            </w:pPr>
            <w:r w:rsidRPr="001B4D15">
              <w:rPr>
                <w:b/>
                <w:lang w:eastAsia="en-US"/>
              </w:rPr>
              <w:t>letniskowa</w:t>
            </w:r>
          </w:p>
        </w:tc>
      </w:tr>
      <w:tr w:rsidR="001B4D15" w:rsidRPr="00AD3070" w14:paraId="09D67659" w14:textId="77777777" w:rsidTr="00EF6683">
        <w:tc>
          <w:tcPr>
            <w:tcW w:w="1701" w:type="dxa"/>
            <w:vAlign w:val="center"/>
          </w:tcPr>
          <w:p w14:paraId="1D779B8A" w14:textId="77777777" w:rsidR="001B4D15" w:rsidRPr="001B4D15" w:rsidRDefault="001B4D15" w:rsidP="009A7443">
            <w:pPr>
              <w:spacing w:line="276" w:lineRule="auto"/>
              <w:jc w:val="both"/>
              <w:rPr>
                <w:b/>
                <w:lang w:eastAsia="en-US"/>
              </w:rPr>
            </w:pPr>
            <w:r w:rsidRPr="001B4D15">
              <w:rPr>
                <w:b/>
                <w:lang w:eastAsia="en-US"/>
              </w:rPr>
              <w:t>zmieszane</w:t>
            </w:r>
          </w:p>
        </w:tc>
        <w:tc>
          <w:tcPr>
            <w:tcW w:w="2552" w:type="dxa"/>
          </w:tcPr>
          <w:p w14:paraId="1096B269" w14:textId="77777777" w:rsidR="001B4D15" w:rsidRPr="00AD3070" w:rsidRDefault="001B4D15" w:rsidP="009A7443">
            <w:pPr>
              <w:spacing w:line="276" w:lineRule="auto"/>
              <w:rPr>
                <w:lang w:eastAsia="en-US"/>
              </w:rPr>
            </w:pPr>
            <w:r w:rsidRPr="00AD3070">
              <w:rPr>
                <w:lang w:eastAsia="en-US"/>
              </w:rPr>
              <w:t>co dwa tygodnie</w:t>
            </w:r>
          </w:p>
        </w:tc>
        <w:tc>
          <w:tcPr>
            <w:tcW w:w="2835" w:type="dxa"/>
          </w:tcPr>
          <w:p w14:paraId="0FE27D09" w14:textId="77777777" w:rsidR="001B4D15" w:rsidRDefault="001B4D15" w:rsidP="009A7443">
            <w:pPr>
              <w:spacing w:line="276" w:lineRule="auto"/>
              <w:jc w:val="both"/>
              <w:rPr>
                <w:lang w:eastAsia="en-US"/>
              </w:rPr>
            </w:pPr>
            <w:r>
              <w:rPr>
                <w:lang w:eastAsia="en-US"/>
              </w:rPr>
              <w:t xml:space="preserve">od kwietnia do października </w:t>
            </w:r>
          </w:p>
          <w:p w14:paraId="00471F3E" w14:textId="3ED542A8" w:rsidR="001B4D15" w:rsidRPr="00AD3070" w:rsidRDefault="001B4D15" w:rsidP="009A7443">
            <w:pPr>
              <w:spacing w:line="276" w:lineRule="auto"/>
              <w:jc w:val="both"/>
              <w:rPr>
                <w:lang w:eastAsia="en-US"/>
              </w:rPr>
            </w:pPr>
            <w:r>
              <w:rPr>
                <w:lang w:eastAsia="en-US"/>
              </w:rPr>
              <w:t xml:space="preserve">- </w:t>
            </w:r>
            <w:r w:rsidRPr="00AD3070">
              <w:rPr>
                <w:lang w:eastAsia="en-US"/>
              </w:rPr>
              <w:t>co tydzień</w:t>
            </w:r>
          </w:p>
          <w:p w14:paraId="134BA9CE" w14:textId="77777777" w:rsidR="00EF6683" w:rsidRDefault="001B4D15" w:rsidP="009A7443">
            <w:pPr>
              <w:spacing w:line="276" w:lineRule="auto"/>
              <w:jc w:val="both"/>
              <w:rPr>
                <w:lang w:eastAsia="en-US"/>
              </w:rPr>
            </w:pPr>
            <w:r>
              <w:rPr>
                <w:lang w:eastAsia="en-US"/>
              </w:rPr>
              <w:t>od listopada do marca</w:t>
            </w:r>
          </w:p>
          <w:p w14:paraId="438650BC" w14:textId="58BDFFC7" w:rsidR="001B4D15" w:rsidRPr="00AD3070" w:rsidRDefault="001B4D15" w:rsidP="009A7443">
            <w:pPr>
              <w:spacing w:line="276" w:lineRule="auto"/>
              <w:jc w:val="both"/>
              <w:rPr>
                <w:lang w:eastAsia="en-US"/>
              </w:rPr>
            </w:pPr>
            <w:r>
              <w:rPr>
                <w:lang w:eastAsia="en-US"/>
              </w:rPr>
              <w:t>-</w:t>
            </w:r>
            <w:r w:rsidRPr="00AD3070">
              <w:rPr>
                <w:lang w:eastAsia="en-US"/>
              </w:rPr>
              <w:t xml:space="preserve"> co dwa tygodnie</w:t>
            </w:r>
          </w:p>
        </w:tc>
        <w:tc>
          <w:tcPr>
            <w:tcW w:w="2693" w:type="dxa"/>
          </w:tcPr>
          <w:p w14:paraId="434EC4B4" w14:textId="77777777" w:rsidR="001B4D15" w:rsidRDefault="001B4D15" w:rsidP="001B4D15">
            <w:pPr>
              <w:spacing w:line="276" w:lineRule="auto"/>
              <w:jc w:val="both"/>
              <w:rPr>
                <w:lang w:eastAsia="en-US"/>
              </w:rPr>
            </w:pPr>
            <w:r>
              <w:rPr>
                <w:lang w:eastAsia="en-US"/>
              </w:rPr>
              <w:t>od maja do września</w:t>
            </w:r>
          </w:p>
          <w:p w14:paraId="12D41385" w14:textId="3FDD067B" w:rsidR="001B4D15" w:rsidRPr="00AD3070" w:rsidRDefault="001B4D15" w:rsidP="009A7443">
            <w:pPr>
              <w:spacing w:line="276" w:lineRule="auto"/>
              <w:jc w:val="both"/>
              <w:rPr>
                <w:lang w:eastAsia="en-US"/>
              </w:rPr>
            </w:pPr>
            <w:r>
              <w:rPr>
                <w:lang w:eastAsia="en-US"/>
              </w:rPr>
              <w:t>-</w:t>
            </w:r>
            <w:r w:rsidRPr="00AD3070">
              <w:rPr>
                <w:lang w:eastAsia="en-US"/>
              </w:rPr>
              <w:t xml:space="preserve"> co dwa tygodnie</w:t>
            </w:r>
          </w:p>
          <w:p w14:paraId="13F401E7" w14:textId="77777777" w:rsidR="001B4D15" w:rsidRDefault="001B4D15" w:rsidP="001B4D15">
            <w:pPr>
              <w:spacing w:line="276" w:lineRule="auto"/>
              <w:jc w:val="both"/>
              <w:rPr>
                <w:lang w:eastAsia="en-US"/>
              </w:rPr>
            </w:pPr>
            <w:r>
              <w:rPr>
                <w:lang w:eastAsia="en-US"/>
              </w:rPr>
              <w:t xml:space="preserve">od października do kwietnia </w:t>
            </w:r>
          </w:p>
          <w:p w14:paraId="6CFD814C" w14:textId="12F9B9C9" w:rsidR="001B4D15" w:rsidRPr="00AD3070" w:rsidRDefault="001B4D15" w:rsidP="009A7443">
            <w:pPr>
              <w:spacing w:line="276" w:lineRule="auto"/>
              <w:jc w:val="both"/>
              <w:rPr>
                <w:lang w:eastAsia="en-US"/>
              </w:rPr>
            </w:pPr>
            <w:r>
              <w:rPr>
                <w:lang w:eastAsia="en-US"/>
              </w:rPr>
              <w:t>-</w:t>
            </w:r>
            <w:r w:rsidRPr="00AD3070">
              <w:rPr>
                <w:lang w:eastAsia="en-US"/>
              </w:rPr>
              <w:t xml:space="preserve"> na zgłoszenie</w:t>
            </w:r>
          </w:p>
          <w:p w14:paraId="5456325A" w14:textId="77777777" w:rsidR="001B4D15" w:rsidRPr="00AD3070" w:rsidRDefault="001B4D15" w:rsidP="009A7443">
            <w:pPr>
              <w:spacing w:line="276" w:lineRule="auto"/>
              <w:jc w:val="both"/>
              <w:rPr>
                <w:lang w:eastAsia="en-US"/>
              </w:rPr>
            </w:pPr>
          </w:p>
        </w:tc>
      </w:tr>
      <w:tr w:rsidR="001B4D15" w:rsidRPr="00AD3070" w14:paraId="6FAC1E14" w14:textId="77777777" w:rsidTr="00EF6683">
        <w:tc>
          <w:tcPr>
            <w:tcW w:w="1701" w:type="dxa"/>
            <w:vAlign w:val="center"/>
          </w:tcPr>
          <w:p w14:paraId="0386EB09" w14:textId="77777777" w:rsidR="001B4D15" w:rsidRPr="001B4D15" w:rsidRDefault="001B4D15" w:rsidP="009A7443">
            <w:pPr>
              <w:spacing w:line="276" w:lineRule="auto"/>
              <w:jc w:val="both"/>
              <w:rPr>
                <w:b/>
                <w:lang w:eastAsia="en-US"/>
              </w:rPr>
            </w:pPr>
            <w:r w:rsidRPr="001B4D15">
              <w:rPr>
                <w:b/>
                <w:lang w:eastAsia="en-US"/>
              </w:rPr>
              <w:t>bio</w:t>
            </w:r>
          </w:p>
        </w:tc>
        <w:tc>
          <w:tcPr>
            <w:tcW w:w="2552" w:type="dxa"/>
          </w:tcPr>
          <w:p w14:paraId="3D6AA973" w14:textId="400A0083" w:rsidR="001B4D15" w:rsidRDefault="001B4D15" w:rsidP="009A7443">
            <w:pPr>
              <w:spacing w:line="276" w:lineRule="auto"/>
              <w:rPr>
                <w:lang w:eastAsia="en-US"/>
              </w:rPr>
            </w:pPr>
            <w:r>
              <w:rPr>
                <w:lang w:eastAsia="en-US"/>
              </w:rPr>
              <w:t xml:space="preserve">od kwietnia do października </w:t>
            </w:r>
            <w:r w:rsidR="00EF6683">
              <w:rPr>
                <w:lang w:eastAsia="en-US"/>
              </w:rPr>
              <w:t xml:space="preserve">- </w:t>
            </w:r>
            <w:r w:rsidRPr="00AD3070">
              <w:rPr>
                <w:lang w:eastAsia="en-US"/>
              </w:rPr>
              <w:t>co dwa tygodnie</w:t>
            </w:r>
          </w:p>
          <w:p w14:paraId="792CE2A8" w14:textId="77777777" w:rsidR="00EF6683" w:rsidRDefault="00EF6683" w:rsidP="009A7443">
            <w:pPr>
              <w:spacing w:line="276" w:lineRule="auto"/>
              <w:rPr>
                <w:lang w:eastAsia="en-US"/>
              </w:rPr>
            </w:pPr>
            <w:r>
              <w:rPr>
                <w:lang w:eastAsia="en-US"/>
              </w:rPr>
              <w:t>od listopada do marca</w:t>
            </w:r>
          </w:p>
          <w:p w14:paraId="69F35C4F" w14:textId="39C17161" w:rsidR="00EF6683" w:rsidRPr="00AD3070" w:rsidRDefault="00EF6683" w:rsidP="009A7443">
            <w:pPr>
              <w:spacing w:line="276" w:lineRule="auto"/>
              <w:rPr>
                <w:lang w:eastAsia="en-US"/>
              </w:rPr>
            </w:pPr>
            <w:r>
              <w:rPr>
                <w:lang w:eastAsia="en-US"/>
              </w:rPr>
              <w:t>- co miesiąc</w:t>
            </w:r>
          </w:p>
        </w:tc>
        <w:tc>
          <w:tcPr>
            <w:tcW w:w="2835" w:type="dxa"/>
          </w:tcPr>
          <w:p w14:paraId="0FC58E63" w14:textId="77777777" w:rsidR="001B4D15" w:rsidRDefault="001B4D15" w:rsidP="009A7443">
            <w:pPr>
              <w:spacing w:line="276" w:lineRule="auto"/>
              <w:jc w:val="both"/>
              <w:rPr>
                <w:lang w:eastAsia="en-US"/>
              </w:rPr>
            </w:pPr>
            <w:r>
              <w:rPr>
                <w:lang w:eastAsia="en-US"/>
              </w:rPr>
              <w:t xml:space="preserve">od kwietnia do października </w:t>
            </w:r>
          </w:p>
          <w:p w14:paraId="38292AB3" w14:textId="00EB77B6" w:rsidR="001B4D15" w:rsidRPr="00AD3070" w:rsidRDefault="001B4D15" w:rsidP="009A7443">
            <w:pPr>
              <w:spacing w:line="276" w:lineRule="auto"/>
              <w:jc w:val="both"/>
              <w:rPr>
                <w:lang w:eastAsia="en-US"/>
              </w:rPr>
            </w:pPr>
            <w:r>
              <w:rPr>
                <w:lang w:eastAsia="en-US"/>
              </w:rPr>
              <w:t>-</w:t>
            </w:r>
            <w:r w:rsidR="00EF6683">
              <w:rPr>
                <w:lang w:eastAsia="en-US"/>
              </w:rPr>
              <w:t xml:space="preserve"> </w:t>
            </w:r>
            <w:r w:rsidRPr="00AD3070">
              <w:rPr>
                <w:lang w:eastAsia="en-US"/>
              </w:rPr>
              <w:t>co tydzień</w:t>
            </w:r>
          </w:p>
          <w:p w14:paraId="0C0A5B20" w14:textId="77777777" w:rsidR="00EF6683" w:rsidRDefault="001B4D15" w:rsidP="009A7443">
            <w:pPr>
              <w:spacing w:line="276" w:lineRule="auto"/>
              <w:jc w:val="both"/>
              <w:rPr>
                <w:lang w:eastAsia="en-US"/>
              </w:rPr>
            </w:pPr>
            <w:r>
              <w:rPr>
                <w:lang w:eastAsia="en-US"/>
              </w:rPr>
              <w:t>od listopada do marca</w:t>
            </w:r>
            <w:r w:rsidRPr="00AD3070">
              <w:rPr>
                <w:lang w:eastAsia="en-US"/>
              </w:rPr>
              <w:t xml:space="preserve"> </w:t>
            </w:r>
          </w:p>
          <w:p w14:paraId="1E57F35D" w14:textId="06B8F714" w:rsidR="001B4D15" w:rsidRPr="00AD3070" w:rsidRDefault="00EF6683" w:rsidP="009A7443">
            <w:pPr>
              <w:spacing w:line="276" w:lineRule="auto"/>
              <w:jc w:val="both"/>
              <w:rPr>
                <w:lang w:eastAsia="en-US"/>
              </w:rPr>
            </w:pPr>
            <w:r>
              <w:rPr>
                <w:lang w:eastAsia="en-US"/>
              </w:rPr>
              <w:t xml:space="preserve">- </w:t>
            </w:r>
            <w:r w:rsidR="001B4D15" w:rsidRPr="00AD3070">
              <w:rPr>
                <w:lang w:eastAsia="en-US"/>
              </w:rPr>
              <w:t>co dwa tygodnie</w:t>
            </w:r>
          </w:p>
        </w:tc>
        <w:tc>
          <w:tcPr>
            <w:tcW w:w="2693" w:type="dxa"/>
          </w:tcPr>
          <w:p w14:paraId="31ADE0E5" w14:textId="77777777" w:rsidR="001B4D15" w:rsidRDefault="001B4D15" w:rsidP="001B4D15">
            <w:pPr>
              <w:spacing w:line="276" w:lineRule="auto"/>
              <w:jc w:val="both"/>
              <w:rPr>
                <w:lang w:eastAsia="en-US"/>
              </w:rPr>
            </w:pPr>
            <w:r>
              <w:rPr>
                <w:lang w:eastAsia="en-US"/>
              </w:rPr>
              <w:t>od maja do września</w:t>
            </w:r>
          </w:p>
          <w:p w14:paraId="2F200490" w14:textId="769974C6" w:rsidR="001B4D15" w:rsidRPr="00AD3070" w:rsidRDefault="001B4D15" w:rsidP="009A7443">
            <w:pPr>
              <w:spacing w:line="276" w:lineRule="auto"/>
              <w:jc w:val="both"/>
              <w:rPr>
                <w:lang w:eastAsia="en-US"/>
              </w:rPr>
            </w:pPr>
            <w:r>
              <w:rPr>
                <w:lang w:eastAsia="en-US"/>
              </w:rPr>
              <w:t xml:space="preserve">- </w:t>
            </w:r>
            <w:r w:rsidRPr="00AD3070">
              <w:rPr>
                <w:lang w:eastAsia="en-US"/>
              </w:rPr>
              <w:t xml:space="preserve"> co dwa tygodnie</w:t>
            </w:r>
          </w:p>
          <w:p w14:paraId="118EA78D" w14:textId="77777777" w:rsidR="001B4D15" w:rsidRDefault="001B4D15" w:rsidP="001B4D15">
            <w:pPr>
              <w:spacing w:line="276" w:lineRule="auto"/>
              <w:jc w:val="both"/>
              <w:rPr>
                <w:lang w:eastAsia="en-US"/>
              </w:rPr>
            </w:pPr>
            <w:r>
              <w:rPr>
                <w:lang w:eastAsia="en-US"/>
              </w:rPr>
              <w:t xml:space="preserve">od października do kwietnia </w:t>
            </w:r>
          </w:p>
          <w:p w14:paraId="7A5BD09D" w14:textId="28BE7CA1" w:rsidR="001B4D15" w:rsidRPr="00AD3070" w:rsidRDefault="001B4D15" w:rsidP="009A7443">
            <w:pPr>
              <w:spacing w:line="276" w:lineRule="auto"/>
              <w:jc w:val="both"/>
              <w:rPr>
                <w:lang w:eastAsia="en-US"/>
              </w:rPr>
            </w:pPr>
            <w:r>
              <w:rPr>
                <w:lang w:eastAsia="en-US"/>
              </w:rPr>
              <w:t xml:space="preserve">- </w:t>
            </w:r>
            <w:r w:rsidRPr="00AD3070">
              <w:rPr>
                <w:lang w:eastAsia="en-US"/>
              </w:rPr>
              <w:t>na zgłoszenie</w:t>
            </w:r>
          </w:p>
          <w:p w14:paraId="2F5F221A" w14:textId="77777777" w:rsidR="001B4D15" w:rsidRPr="00AD3070" w:rsidRDefault="001B4D15" w:rsidP="009A7443">
            <w:pPr>
              <w:spacing w:line="276" w:lineRule="auto"/>
              <w:jc w:val="both"/>
              <w:rPr>
                <w:lang w:eastAsia="en-US"/>
              </w:rPr>
            </w:pPr>
          </w:p>
        </w:tc>
      </w:tr>
      <w:tr w:rsidR="001B4D15" w:rsidRPr="00AD3070" w14:paraId="4FAC28C4" w14:textId="77777777" w:rsidTr="00EF6683">
        <w:tc>
          <w:tcPr>
            <w:tcW w:w="1701" w:type="dxa"/>
            <w:vAlign w:val="center"/>
          </w:tcPr>
          <w:p w14:paraId="390ACEEA" w14:textId="77777777" w:rsidR="001B4D15" w:rsidRPr="001B4D15" w:rsidRDefault="001B4D15" w:rsidP="009A7443">
            <w:pPr>
              <w:spacing w:line="276" w:lineRule="auto"/>
              <w:jc w:val="both"/>
              <w:rPr>
                <w:b/>
                <w:lang w:eastAsia="en-US"/>
              </w:rPr>
            </w:pPr>
            <w:r w:rsidRPr="001B4D15">
              <w:rPr>
                <w:b/>
                <w:lang w:eastAsia="en-US"/>
              </w:rPr>
              <w:t>papier</w:t>
            </w:r>
          </w:p>
        </w:tc>
        <w:tc>
          <w:tcPr>
            <w:tcW w:w="2552" w:type="dxa"/>
          </w:tcPr>
          <w:p w14:paraId="6EB0C557" w14:textId="77777777" w:rsidR="001B4D15" w:rsidRPr="00AD3070" w:rsidRDefault="001B4D15" w:rsidP="009A7443">
            <w:pPr>
              <w:spacing w:line="276" w:lineRule="auto"/>
              <w:rPr>
                <w:lang w:eastAsia="en-US"/>
              </w:rPr>
            </w:pPr>
            <w:r w:rsidRPr="00AD3070">
              <w:rPr>
                <w:lang w:eastAsia="en-US"/>
              </w:rPr>
              <w:t>co miesiąc</w:t>
            </w:r>
          </w:p>
        </w:tc>
        <w:tc>
          <w:tcPr>
            <w:tcW w:w="2835" w:type="dxa"/>
          </w:tcPr>
          <w:p w14:paraId="0E8F8EBF" w14:textId="77777777" w:rsidR="001B4D15" w:rsidRPr="00AD3070" w:rsidRDefault="001B4D15" w:rsidP="009A7443">
            <w:pPr>
              <w:spacing w:line="276" w:lineRule="auto"/>
              <w:jc w:val="both"/>
              <w:rPr>
                <w:lang w:eastAsia="en-US"/>
              </w:rPr>
            </w:pPr>
            <w:r w:rsidRPr="00AD3070">
              <w:rPr>
                <w:lang w:eastAsia="en-US"/>
              </w:rPr>
              <w:t>co miesiąc</w:t>
            </w:r>
          </w:p>
        </w:tc>
        <w:tc>
          <w:tcPr>
            <w:tcW w:w="2693" w:type="dxa"/>
          </w:tcPr>
          <w:p w14:paraId="19C413D0" w14:textId="77777777" w:rsidR="001B4D15" w:rsidRDefault="001B4D15" w:rsidP="001B4D15">
            <w:pPr>
              <w:spacing w:line="276" w:lineRule="auto"/>
              <w:jc w:val="both"/>
              <w:rPr>
                <w:lang w:eastAsia="en-US"/>
              </w:rPr>
            </w:pPr>
            <w:r>
              <w:rPr>
                <w:lang w:eastAsia="en-US"/>
              </w:rPr>
              <w:t>od maja do września</w:t>
            </w:r>
          </w:p>
          <w:p w14:paraId="3463FDD8" w14:textId="1238C8AA" w:rsidR="001B4D15" w:rsidRPr="00AD3070" w:rsidRDefault="001B4D15" w:rsidP="009A7443">
            <w:pPr>
              <w:spacing w:line="276" w:lineRule="auto"/>
              <w:jc w:val="both"/>
              <w:rPr>
                <w:lang w:eastAsia="en-US"/>
              </w:rPr>
            </w:pPr>
            <w:r>
              <w:rPr>
                <w:lang w:eastAsia="en-US"/>
              </w:rPr>
              <w:t xml:space="preserve">- </w:t>
            </w:r>
            <w:r w:rsidRPr="00AD3070">
              <w:rPr>
                <w:lang w:eastAsia="en-US"/>
              </w:rPr>
              <w:t>co miesiąc</w:t>
            </w:r>
          </w:p>
          <w:p w14:paraId="75202B76" w14:textId="77777777" w:rsidR="001B4D15" w:rsidRDefault="001B4D15" w:rsidP="001B4D15">
            <w:pPr>
              <w:spacing w:line="276" w:lineRule="auto"/>
              <w:jc w:val="both"/>
              <w:rPr>
                <w:lang w:eastAsia="en-US"/>
              </w:rPr>
            </w:pPr>
            <w:r>
              <w:rPr>
                <w:lang w:eastAsia="en-US"/>
              </w:rPr>
              <w:t xml:space="preserve">od października do kwietnia </w:t>
            </w:r>
          </w:p>
          <w:p w14:paraId="7B0E13BE" w14:textId="6E303903" w:rsidR="001B4D15" w:rsidRPr="00AD3070" w:rsidRDefault="001B4D15" w:rsidP="009A7443">
            <w:pPr>
              <w:spacing w:line="276" w:lineRule="auto"/>
              <w:jc w:val="both"/>
              <w:rPr>
                <w:lang w:eastAsia="en-US"/>
              </w:rPr>
            </w:pPr>
            <w:r>
              <w:rPr>
                <w:lang w:eastAsia="en-US"/>
              </w:rPr>
              <w:t xml:space="preserve">- </w:t>
            </w:r>
            <w:r w:rsidRPr="00AD3070">
              <w:rPr>
                <w:lang w:eastAsia="en-US"/>
              </w:rPr>
              <w:t>na zgłoszenie</w:t>
            </w:r>
          </w:p>
          <w:p w14:paraId="66185CC7" w14:textId="77777777" w:rsidR="001B4D15" w:rsidRPr="00AD3070" w:rsidRDefault="001B4D15" w:rsidP="009A7443">
            <w:pPr>
              <w:spacing w:line="276" w:lineRule="auto"/>
              <w:jc w:val="both"/>
              <w:rPr>
                <w:lang w:eastAsia="en-US"/>
              </w:rPr>
            </w:pPr>
          </w:p>
        </w:tc>
      </w:tr>
      <w:tr w:rsidR="001B4D15" w:rsidRPr="00AD3070" w14:paraId="19189B20" w14:textId="77777777" w:rsidTr="00EF6683">
        <w:tc>
          <w:tcPr>
            <w:tcW w:w="1701" w:type="dxa"/>
            <w:vAlign w:val="center"/>
          </w:tcPr>
          <w:p w14:paraId="1AA4C551" w14:textId="77777777" w:rsidR="001B4D15" w:rsidRPr="001B4D15" w:rsidRDefault="001B4D15" w:rsidP="009A7443">
            <w:pPr>
              <w:spacing w:line="276" w:lineRule="auto"/>
              <w:jc w:val="both"/>
              <w:rPr>
                <w:b/>
                <w:lang w:eastAsia="en-US"/>
              </w:rPr>
            </w:pPr>
            <w:r w:rsidRPr="001B4D15">
              <w:rPr>
                <w:b/>
                <w:lang w:eastAsia="en-US"/>
              </w:rPr>
              <w:t>szkło</w:t>
            </w:r>
          </w:p>
        </w:tc>
        <w:tc>
          <w:tcPr>
            <w:tcW w:w="2552" w:type="dxa"/>
          </w:tcPr>
          <w:p w14:paraId="3E326D4C" w14:textId="77777777" w:rsidR="001B4D15" w:rsidRPr="00AD3070" w:rsidRDefault="001B4D15" w:rsidP="009A7443">
            <w:pPr>
              <w:spacing w:line="276" w:lineRule="auto"/>
              <w:rPr>
                <w:lang w:eastAsia="en-US"/>
              </w:rPr>
            </w:pPr>
            <w:r w:rsidRPr="00AD3070">
              <w:rPr>
                <w:lang w:eastAsia="en-US"/>
              </w:rPr>
              <w:t>co dwa miesiące</w:t>
            </w:r>
          </w:p>
        </w:tc>
        <w:tc>
          <w:tcPr>
            <w:tcW w:w="2835" w:type="dxa"/>
          </w:tcPr>
          <w:p w14:paraId="2F97D148" w14:textId="77777777" w:rsidR="001B4D15" w:rsidRPr="00AD3070" w:rsidRDefault="001B4D15" w:rsidP="009A7443">
            <w:pPr>
              <w:spacing w:line="276" w:lineRule="auto"/>
              <w:jc w:val="both"/>
              <w:rPr>
                <w:lang w:eastAsia="en-US"/>
              </w:rPr>
            </w:pPr>
            <w:r w:rsidRPr="00AD3070">
              <w:rPr>
                <w:lang w:eastAsia="en-US"/>
              </w:rPr>
              <w:t>co dwa miesiące</w:t>
            </w:r>
          </w:p>
        </w:tc>
        <w:tc>
          <w:tcPr>
            <w:tcW w:w="2693" w:type="dxa"/>
          </w:tcPr>
          <w:p w14:paraId="41375BA8" w14:textId="77777777" w:rsidR="001B4D15" w:rsidRDefault="001B4D15" w:rsidP="001B4D15">
            <w:pPr>
              <w:spacing w:line="276" w:lineRule="auto"/>
              <w:jc w:val="both"/>
              <w:rPr>
                <w:lang w:eastAsia="en-US"/>
              </w:rPr>
            </w:pPr>
            <w:r>
              <w:rPr>
                <w:lang w:eastAsia="en-US"/>
              </w:rPr>
              <w:t>od maja do września</w:t>
            </w:r>
          </w:p>
          <w:p w14:paraId="6E44745F" w14:textId="03C418B9" w:rsidR="001B4D15" w:rsidRPr="00AD3070" w:rsidRDefault="001B4D15" w:rsidP="009A7443">
            <w:pPr>
              <w:spacing w:line="276" w:lineRule="auto"/>
              <w:jc w:val="both"/>
              <w:rPr>
                <w:lang w:eastAsia="en-US"/>
              </w:rPr>
            </w:pPr>
            <w:r>
              <w:rPr>
                <w:lang w:eastAsia="en-US"/>
              </w:rPr>
              <w:t xml:space="preserve">- </w:t>
            </w:r>
            <w:r w:rsidRPr="00AD3070">
              <w:rPr>
                <w:lang w:eastAsia="en-US"/>
              </w:rPr>
              <w:t>co dwa  miesiące</w:t>
            </w:r>
          </w:p>
          <w:p w14:paraId="5BCA55B9" w14:textId="77777777" w:rsidR="001B4D15" w:rsidRDefault="001B4D15" w:rsidP="001B4D15">
            <w:pPr>
              <w:spacing w:line="276" w:lineRule="auto"/>
              <w:jc w:val="both"/>
              <w:rPr>
                <w:lang w:eastAsia="en-US"/>
              </w:rPr>
            </w:pPr>
            <w:r>
              <w:rPr>
                <w:lang w:eastAsia="en-US"/>
              </w:rPr>
              <w:t xml:space="preserve">od października do kwietnia </w:t>
            </w:r>
          </w:p>
          <w:p w14:paraId="533149B6" w14:textId="7C47892C" w:rsidR="001B4D15" w:rsidRPr="00AD3070" w:rsidRDefault="001B4D15" w:rsidP="009A7443">
            <w:pPr>
              <w:spacing w:line="276" w:lineRule="auto"/>
              <w:jc w:val="both"/>
              <w:rPr>
                <w:lang w:eastAsia="en-US"/>
              </w:rPr>
            </w:pPr>
            <w:r>
              <w:rPr>
                <w:lang w:eastAsia="en-US"/>
              </w:rPr>
              <w:t xml:space="preserve">- </w:t>
            </w:r>
            <w:r w:rsidRPr="00AD3070">
              <w:rPr>
                <w:lang w:eastAsia="en-US"/>
              </w:rPr>
              <w:t>na zgłoszenie</w:t>
            </w:r>
          </w:p>
          <w:p w14:paraId="24E5A5DB" w14:textId="77777777" w:rsidR="001B4D15" w:rsidRPr="00AD3070" w:rsidRDefault="001B4D15" w:rsidP="009A7443">
            <w:pPr>
              <w:spacing w:line="276" w:lineRule="auto"/>
              <w:jc w:val="both"/>
              <w:rPr>
                <w:lang w:eastAsia="en-US"/>
              </w:rPr>
            </w:pPr>
          </w:p>
        </w:tc>
      </w:tr>
      <w:tr w:rsidR="001B4D15" w:rsidRPr="00AD3070" w14:paraId="0E2E0015" w14:textId="77777777" w:rsidTr="00EF6683">
        <w:tc>
          <w:tcPr>
            <w:tcW w:w="1701" w:type="dxa"/>
            <w:vAlign w:val="center"/>
          </w:tcPr>
          <w:p w14:paraId="6003E8EC" w14:textId="77777777" w:rsidR="001B4D15" w:rsidRPr="001B4D15" w:rsidRDefault="001B4D15" w:rsidP="009A7443">
            <w:pPr>
              <w:spacing w:line="276" w:lineRule="auto"/>
              <w:jc w:val="both"/>
              <w:rPr>
                <w:b/>
                <w:lang w:eastAsia="en-US"/>
              </w:rPr>
            </w:pPr>
            <w:r w:rsidRPr="001B4D15">
              <w:rPr>
                <w:b/>
                <w:lang w:eastAsia="en-US"/>
              </w:rPr>
              <w:t>tworzywa sztuczne</w:t>
            </w:r>
          </w:p>
          <w:p w14:paraId="110B9ED2" w14:textId="77777777" w:rsidR="001B4D15" w:rsidRPr="001B4D15" w:rsidRDefault="001B4D15" w:rsidP="009A7443">
            <w:pPr>
              <w:spacing w:line="276" w:lineRule="auto"/>
              <w:jc w:val="both"/>
              <w:rPr>
                <w:b/>
                <w:lang w:eastAsia="en-US"/>
              </w:rPr>
            </w:pPr>
            <w:r w:rsidRPr="001B4D15">
              <w:rPr>
                <w:b/>
              </w:rPr>
              <w:t>metale, opakowania wielomateriałowe</w:t>
            </w:r>
          </w:p>
        </w:tc>
        <w:tc>
          <w:tcPr>
            <w:tcW w:w="2552" w:type="dxa"/>
          </w:tcPr>
          <w:p w14:paraId="05D8A626" w14:textId="77777777" w:rsidR="001B4D15" w:rsidRPr="00AD3070" w:rsidRDefault="001B4D15" w:rsidP="009A7443">
            <w:pPr>
              <w:spacing w:line="276" w:lineRule="auto"/>
              <w:rPr>
                <w:lang w:eastAsia="en-US"/>
              </w:rPr>
            </w:pPr>
            <w:r w:rsidRPr="00AD3070">
              <w:rPr>
                <w:lang w:eastAsia="en-US"/>
              </w:rPr>
              <w:t>co miesiąc</w:t>
            </w:r>
          </w:p>
        </w:tc>
        <w:tc>
          <w:tcPr>
            <w:tcW w:w="2835" w:type="dxa"/>
          </w:tcPr>
          <w:p w14:paraId="636ABAB2" w14:textId="77777777" w:rsidR="001B4D15" w:rsidRPr="00AD3070" w:rsidRDefault="001B4D15" w:rsidP="009A7443">
            <w:pPr>
              <w:spacing w:line="276" w:lineRule="auto"/>
              <w:jc w:val="both"/>
              <w:rPr>
                <w:lang w:eastAsia="en-US"/>
              </w:rPr>
            </w:pPr>
            <w:r w:rsidRPr="00AD3070">
              <w:rPr>
                <w:lang w:eastAsia="en-US"/>
              </w:rPr>
              <w:t>co miesiąc</w:t>
            </w:r>
          </w:p>
        </w:tc>
        <w:tc>
          <w:tcPr>
            <w:tcW w:w="2693" w:type="dxa"/>
          </w:tcPr>
          <w:p w14:paraId="5418F956" w14:textId="615E2231" w:rsidR="001B4D15" w:rsidRDefault="001B4D15" w:rsidP="009A7443">
            <w:pPr>
              <w:spacing w:line="276" w:lineRule="auto"/>
              <w:jc w:val="both"/>
              <w:rPr>
                <w:lang w:eastAsia="en-US"/>
              </w:rPr>
            </w:pPr>
            <w:r>
              <w:rPr>
                <w:lang w:eastAsia="en-US"/>
              </w:rPr>
              <w:t>od maja do września</w:t>
            </w:r>
          </w:p>
          <w:p w14:paraId="10893607" w14:textId="5D223AEC" w:rsidR="001B4D15" w:rsidRPr="00AD3070" w:rsidRDefault="001B4D15" w:rsidP="009A7443">
            <w:pPr>
              <w:spacing w:line="276" w:lineRule="auto"/>
              <w:jc w:val="both"/>
              <w:rPr>
                <w:lang w:eastAsia="en-US"/>
              </w:rPr>
            </w:pPr>
            <w:r>
              <w:rPr>
                <w:lang w:eastAsia="en-US"/>
              </w:rPr>
              <w:t>-</w:t>
            </w:r>
            <w:r w:rsidRPr="00AD3070">
              <w:rPr>
                <w:lang w:eastAsia="en-US"/>
              </w:rPr>
              <w:t xml:space="preserve"> co miesiąc</w:t>
            </w:r>
          </w:p>
          <w:p w14:paraId="09EFC7A6" w14:textId="425EF1C2" w:rsidR="001B4D15" w:rsidRDefault="001B4D15" w:rsidP="009A7443">
            <w:pPr>
              <w:spacing w:line="276" w:lineRule="auto"/>
              <w:jc w:val="both"/>
              <w:rPr>
                <w:lang w:eastAsia="en-US"/>
              </w:rPr>
            </w:pPr>
            <w:r>
              <w:rPr>
                <w:lang w:eastAsia="en-US"/>
              </w:rPr>
              <w:t xml:space="preserve">od października do kwietnia </w:t>
            </w:r>
          </w:p>
          <w:p w14:paraId="7AEA6B94" w14:textId="4ECAEAEB" w:rsidR="001B4D15" w:rsidRPr="00AD3070" w:rsidRDefault="001B4D15" w:rsidP="009A7443">
            <w:pPr>
              <w:spacing w:line="276" w:lineRule="auto"/>
              <w:jc w:val="both"/>
              <w:rPr>
                <w:lang w:eastAsia="en-US"/>
              </w:rPr>
            </w:pPr>
            <w:r>
              <w:rPr>
                <w:lang w:eastAsia="en-US"/>
              </w:rPr>
              <w:t xml:space="preserve">- </w:t>
            </w:r>
            <w:r w:rsidRPr="00AD3070">
              <w:rPr>
                <w:lang w:eastAsia="en-US"/>
              </w:rPr>
              <w:t xml:space="preserve"> na zgłoszenie</w:t>
            </w:r>
          </w:p>
        </w:tc>
      </w:tr>
      <w:tr w:rsidR="001B4D15" w:rsidRPr="00AD3070" w14:paraId="7A445747" w14:textId="77777777" w:rsidTr="00EF6683">
        <w:tc>
          <w:tcPr>
            <w:tcW w:w="1701" w:type="dxa"/>
          </w:tcPr>
          <w:p w14:paraId="15C5EE16" w14:textId="77777777" w:rsidR="001B4D15" w:rsidRPr="001B4D15" w:rsidRDefault="001B4D15" w:rsidP="009A7443">
            <w:pPr>
              <w:spacing w:line="276" w:lineRule="auto"/>
              <w:jc w:val="both"/>
              <w:rPr>
                <w:b/>
                <w:lang w:eastAsia="en-US"/>
              </w:rPr>
            </w:pPr>
            <w:r w:rsidRPr="001B4D15">
              <w:rPr>
                <w:b/>
                <w:lang w:eastAsia="en-US"/>
              </w:rPr>
              <w:t>popiół</w:t>
            </w:r>
          </w:p>
          <w:p w14:paraId="654B8E44" w14:textId="77777777" w:rsidR="001B4D15" w:rsidRPr="001B4D15" w:rsidRDefault="001B4D15" w:rsidP="009A7443">
            <w:pPr>
              <w:spacing w:line="276" w:lineRule="auto"/>
              <w:jc w:val="both"/>
              <w:rPr>
                <w:b/>
                <w:lang w:eastAsia="en-US"/>
              </w:rPr>
            </w:pPr>
          </w:p>
        </w:tc>
        <w:tc>
          <w:tcPr>
            <w:tcW w:w="2552" w:type="dxa"/>
          </w:tcPr>
          <w:p w14:paraId="1E9DC376" w14:textId="33DB2A65" w:rsidR="001B4D15" w:rsidRPr="00AD3070" w:rsidRDefault="001B4D15" w:rsidP="009A7443">
            <w:pPr>
              <w:spacing w:line="276" w:lineRule="auto"/>
              <w:rPr>
                <w:lang w:eastAsia="en-US"/>
              </w:rPr>
            </w:pPr>
            <w:r>
              <w:rPr>
                <w:lang w:eastAsia="en-US"/>
              </w:rPr>
              <w:t>od października do kwietnia</w:t>
            </w:r>
            <w:r w:rsidRPr="00AD3070">
              <w:rPr>
                <w:lang w:eastAsia="en-US"/>
              </w:rPr>
              <w:t xml:space="preserve"> </w:t>
            </w:r>
            <w:r>
              <w:rPr>
                <w:lang w:eastAsia="en-US"/>
              </w:rPr>
              <w:t>-</w:t>
            </w:r>
            <w:r w:rsidRPr="00AD3070">
              <w:rPr>
                <w:lang w:eastAsia="en-US"/>
              </w:rPr>
              <w:t>co miesiąc</w:t>
            </w:r>
          </w:p>
        </w:tc>
        <w:tc>
          <w:tcPr>
            <w:tcW w:w="2835" w:type="dxa"/>
          </w:tcPr>
          <w:p w14:paraId="115916B5" w14:textId="77777777" w:rsidR="001B4D15" w:rsidRDefault="001B4D15" w:rsidP="009A7443">
            <w:pPr>
              <w:spacing w:line="276" w:lineRule="auto"/>
              <w:jc w:val="both"/>
              <w:rPr>
                <w:lang w:eastAsia="en-US"/>
              </w:rPr>
            </w:pPr>
            <w:r>
              <w:rPr>
                <w:lang w:eastAsia="en-US"/>
              </w:rPr>
              <w:t>od października do kwietnia</w:t>
            </w:r>
          </w:p>
          <w:p w14:paraId="256049E7" w14:textId="21C8EA8F" w:rsidR="001B4D15" w:rsidRPr="00AD3070" w:rsidRDefault="001B4D15" w:rsidP="009A7443">
            <w:pPr>
              <w:spacing w:line="276" w:lineRule="auto"/>
              <w:jc w:val="both"/>
              <w:rPr>
                <w:lang w:eastAsia="en-US"/>
              </w:rPr>
            </w:pPr>
            <w:r>
              <w:rPr>
                <w:lang w:eastAsia="en-US"/>
              </w:rPr>
              <w:t xml:space="preserve">- </w:t>
            </w:r>
            <w:r w:rsidRPr="00AD3070">
              <w:rPr>
                <w:lang w:eastAsia="en-US"/>
              </w:rPr>
              <w:t xml:space="preserve"> co miesiąc</w:t>
            </w:r>
          </w:p>
        </w:tc>
        <w:tc>
          <w:tcPr>
            <w:tcW w:w="2693" w:type="dxa"/>
          </w:tcPr>
          <w:p w14:paraId="5AC286BE" w14:textId="77777777" w:rsidR="00EF6683" w:rsidRDefault="001B4D15" w:rsidP="009A7443">
            <w:pPr>
              <w:spacing w:line="276" w:lineRule="auto"/>
              <w:jc w:val="both"/>
              <w:rPr>
                <w:lang w:eastAsia="en-US"/>
              </w:rPr>
            </w:pPr>
            <w:r>
              <w:rPr>
                <w:lang w:eastAsia="en-US"/>
              </w:rPr>
              <w:t>od października do kwietnia</w:t>
            </w:r>
          </w:p>
          <w:p w14:paraId="79FFFA0E" w14:textId="764221BA" w:rsidR="001B4D15" w:rsidRPr="00AD3070" w:rsidRDefault="00EF6683" w:rsidP="009A7443">
            <w:pPr>
              <w:spacing w:line="276" w:lineRule="auto"/>
              <w:jc w:val="both"/>
              <w:rPr>
                <w:lang w:eastAsia="en-US"/>
              </w:rPr>
            </w:pPr>
            <w:r>
              <w:rPr>
                <w:lang w:eastAsia="en-US"/>
              </w:rPr>
              <w:t>-</w:t>
            </w:r>
            <w:r w:rsidR="001B4D15" w:rsidRPr="00AD3070">
              <w:rPr>
                <w:lang w:eastAsia="en-US"/>
              </w:rPr>
              <w:t xml:space="preserve"> na zgłoszenie</w:t>
            </w:r>
          </w:p>
          <w:p w14:paraId="6C28F4CD" w14:textId="77777777" w:rsidR="001B4D15" w:rsidRPr="00AD3070" w:rsidRDefault="001B4D15" w:rsidP="009A7443">
            <w:pPr>
              <w:spacing w:line="276" w:lineRule="auto"/>
              <w:jc w:val="both"/>
              <w:rPr>
                <w:lang w:eastAsia="en-US"/>
              </w:rPr>
            </w:pPr>
          </w:p>
        </w:tc>
      </w:tr>
    </w:tbl>
    <w:p w14:paraId="395B0665" w14:textId="6214E35D" w:rsidR="00F030D0" w:rsidRPr="00F030D0" w:rsidRDefault="00F030D0" w:rsidP="00F030D0">
      <w:pPr>
        <w:pStyle w:val="Standard"/>
        <w:jc w:val="both"/>
        <w:rPr>
          <w:rFonts w:cs="Times New Roman"/>
          <w:bCs/>
        </w:rPr>
      </w:pPr>
    </w:p>
    <w:p w14:paraId="469C8777" w14:textId="77777777" w:rsidR="001B4D15" w:rsidRPr="003B388D" w:rsidRDefault="001B4D15" w:rsidP="001B4D15">
      <w:pPr>
        <w:pStyle w:val="Akapitzlist"/>
        <w:autoSpaceDE w:val="0"/>
        <w:autoSpaceDN w:val="0"/>
        <w:adjustRightInd w:val="0"/>
        <w:spacing w:line="276" w:lineRule="auto"/>
        <w:ind w:left="360"/>
        <w:jc w:val="both"/>
        <w:rPr>
          <w:rFonts w:ascii="Times New Roman" w:eastAsia="Times New Roman" w:hAnsi="Times New Roman" w:cs="Times New Roman"/>
          <w:b/>
          <w:color w:val="auto"/>
        </w:rPr>
      </w:pPr>
    </w:p>
    <w:p w14:paraId="12AA3E59" w14:textId="5B3681DF" w:rsidR="003B388D" w:rsidRPr="00F030D0" w:rsidRDefault="003B388D" w:rsidP="00F030D0">
      <w:pPr>
        <w:pStyle w:val="Akapitzlist"/>
        <w:numPr>
          <w:ilvl w:val="0"/>
          <w:numId w:val="21"/>
        </w:numPr>
        <w:jc w:val="both"/>
        <w:rPr>
          <w:rFonts w:ascii="Times New Roman" w:eastAsia="Times New Roman" w:hAnsi="Times New Roman" w:cs="Times New Roman"/>
          <w:color w:val="auto"/>
        </w:rPr>
      </w:pPr>
      <w:r w:rsidRPr="00F030D0">
        <w:rPr>
          <w:rFonts w:ascii="Times New Roman" w:eastAsia="Times New Roman" w:hAnsi="Times New Roman" w:cs="Times New Roman"/>
          <w:b/>
          <w:bCs/>
          <w:color w:val="auto"/>
        </w:rPr>
        <w:t>Częstotliwość odbierania pozostałych selektywnie zbieranych odpadów od właścicieli nieruchomości</w:t>
      </w:r>
      <w:r w:rsidRPr="00F030D0">
        <w:rPr>
          <w:rFonts w:ascii="Times New Roman" w:eastAsia="Times New Roman" w:hAnsi="Times New Roman" w:cs="Times New Roman"/>
          <w:color w:val="auto"/>
        </w:rPr>
        <w:t>.</w:t>
      </w:r>
    </w:p>
    <w:p w14:paraId="06C127F3" w14:textId="77777777" w:rsidR="001B4D15" w:rsidRDefault="001B4D15" w:rsidP="003B388D">
      <w:pPr>
        <w:widowControl/>
        <w:jc w:val="both"/>
        <w:rPr>
          <w:rFonts w:ascii="Times New Roman" w:eastAsia="Times New Roman" w:hAnsi="Times New Roman" w:cs="Times New Roman"/>
          <w:color w:val="auto"/>
          <w:lang w:bidi="ar-SA"/>
        </w:rPr>
      </w:pPr>
    </w:p>
    <w:p w14:paraId="3B2647C8" w14:textId="77777777" w:rsidR="001B4D15" w:rsidRPr="003B388D" w:rsidRDefault="001B4D15" w:rsidP="003B388D">
      <w:pPr>
        <w:widowControl/>
        <w:jc w:val="both"/>
        <w:rPr>
          <w:rFonts w:ascii="Times New Roman" w:eastAsia="Times New Roman" w:hAnsi="Times New Roman" w:cs="Times New Roman"/>
          <w:color w:val="auto"/>
          <w:lang w:bidi="ar-SA"/>
        </w:rPr>
      </w:pPr>
    </w:p>
    <w:p w14:paraId="1D50B6CE" w14:textId="120BE9F2" w:rsidR="0036565B" w:rsidRDefault="00EF6683" w:rsidP="00EF6683">
      <w:pPr>
        <w:pStyle w:val="Standard"/>
        <w:tabs>
          <w:tab w:val="left" w:pos="426"/>
        </w:tabs>
        <w:ind w:left="360" w:hanging="360"/>
        <w:jc w:val="both"/>
      </w:pPr>
      <w:r>
        <w:rPr>
          <w:rFonts w:ascii="Symbol" w:hAnsi="Symbol" w:cs="Symbol"/>
        </w:rPr>
        <w:t></w:t>
      </w:r>
      <w:r>
        <w:rPr>
          <w:rFonts w:ascii="Symbol" w:hAnsi="Symbol" w:cs="Symbol"/>
        </w:rPr>
        <w:t></w:t>
      </w:r>
      <w:r>
        <w:rPr>
          <w:rFonts w:ascii="Symbol" w:hAnsi="Symbol" w:cs="Symbol"/>
        </w:rPr>
        <w:t></w:t>
      </w:r>
      <w:r>
        <w:rPr>
          <w:rFonts w:ascii="Symbol" w:hAnsi="Symbol" w:cs="Symbol"/>
        </w:rPr>
        <w:t></w:t>
      </w:r>
      <w:r w:rsidR="0036565B">
        <w:rPr>
          <w:rFonts w:cs="Times New Roman"/>
        </w:rPr>
        <w:t>przeterminowane leki (kod 200132) –w wyznaczonych aptekach  w godzinach ich pracy. Do zadań Wykonawcy będzie należało odebranie tych odpadów z aptek oraz podstawienie pojemników do zbierania. Wykonawca zobowiązany będzie monitorować</w:t>
      </w:r>
      <w:r w:rsidR="0036565B">
        <w:rPr>
          <w:rFonts w:ascii="Symbol" w:hAnsi="Symbol" w:cs="Symbol"/>
        </w:rPr>
        <w:t></w:t>
      </w:r>
      <w:r w:rsidR="0036565B">
        <w:rPr>
          <w:rFonts w:cs="Times New Roman"/>
        </w:rPr>
        <w:t xml:space="preserve"> stan zapełnienia pojemników i odbierać odpady w takiej częstotliwości, aby nie powodowało to przepełnienia  tych pojemników oraz bezpośrednio do PSZOK-ów w dniach i godzinach jego funkcjonowania,</w:t>
      </w:r>
    </w:p>
    <w:p w14:paraId="3C81C8E4" w14:textId="77777777" w:rsidR="0036565B" w:rsidRDefault="0036565B" w:rsidP="0036565B">
      <w:pPr>
        <w:pStyle w:val="Standard"/>
        <w:tabs>
          <w:tab w:val="left" w:pos="360"/>
        </w:tabs>
        <w:ind w:left="360" w:hanging="360"/>
        <w:jc w:val="both"/>
      </w:pPr>
      <w:r>
        <w:rPr>
          <w:rFonts w:ascii="Symbol" w:hAnsi="Symbol" w:cs="Symbol"/>
        </w:rPr>
        <w:t></w:t>
      </w:r>
      <w:r>
        <w:rPr>
          <w:rFonts w:ascii="Symbol" w:hAnsi="Symbol" w:cs="Symbol"/>
        </w:rPr>
        <w:t></w:t>
      </w:r>
      <w:r>
        <w:t xml:space="preserve"> odpady  niekwalifikujące się do odpadów medycznych powstałych w gospodarstwie domowym w wyniku przyjmowania produktów leczniczych w formie iniekcji  i prowadzenia monitoringu poziomu substancji we krwi, w szczególności igieł i strzykawek- </w:t>
      </w:r>
      <w:r>
        <w:rPr>
          <w:rFonts w:cs="Times New Roman"/>
        </w:rPr>
        <w:t>bezpośrednio do PSZOK-ów w dniach i godzinach jego funkcjonowania,</w:t>
      </w:r>
    </w:p>
    <w:p w14:paraId="5A049450" w14:textId="77777777" w:rsidR="0036565B" w:rsidRDefault="0036565B" w:rsidP="0036565B">
      <w:pPr>
        <w:pStyle w:val="Standard"/>
        <w:tabs>
          <w:tab w:val="left" w:pos="360"/>
        </w:tabs>
        <w:ind w:left="360" w:hanging="360"/>
        <w:jc w:val="both"/>
      </w:pPr>
      <w:r>
        <w:rPr>
          <w:rFonts w:ascii="Symbol" w:hAnsi="Symbol" w:cs="Symbol"/>
        </w:rPr>
        <w:t></w:t>
      </w:r>
      <w:r>
        <w:rPr>
          <w:rFonts w:ascii="Symbol" w:hAnsi="Symbol" w:cs="Symbol"/>
        </w:rPr>
        <w:tab/>
      </w:r>
      <w:r>
        <w:rPr>
          <w:rFonts w:cs="Times New Roman"/>
        </w:rPr>
        <w:t>baterie i akumulatory (kod 200133) – we wskazanych budynkach publicznych, gdzie znajdować</w:t>
      </w:r>
      <w:r>
        <w:rPr>
          <w:rFonts w:ascii="Symbol" w:hAnsi="Symbol" w:cs="Symbol"/>
        </w:rPr>
        <w:t></w:t>
      </w:r>
      <w:r>
        <w:rPr>
          <w:rFonts w:ascii="Symbol" w:hAnsi="Symbol" w:cs="Symbol"/>
        </w:rPr>
        <w:t></w:t>
      </w:r>
      <w:r>
        <w:rPr>
          <w:rFonts w:cs="Times New Roman"/>
        </w:rPr>
        <w:t xml:space="preserve"> się będą pojemniki do zbierania odpadów  w godzinach ich pracy. Wykonawca zobowiązany będzie monitorować stan zapełnienia pojemników i odbierać  odpady w takiej częstotliwości, aby nie powodowało to  przepełnienia tych pojemników oraz bezpośrednio do do PSZOK-ów w dniach i godzinach jego funkcjonowania,</w:t>
      </w:r>
    </w:p>
    <w:p w14:paraId="7CBAB7D2" w14:textId="77777777" w:rsidR="0036565B" w:rsidRDefault="0036565B" w:rsidP="0036565B">
      <w:pPr>
        <w:pStyle w:val="Standard"/>
        <w:tabs>
          <w:tab w:val="left" w:pos="360"/>
        </w:tabs>
        <w:ind w:left="360" w:hanging="360"/>
        <w:jc w:val="both"/>
      </w:pPr>
      <w:r>
        <w:rPr>
          <w:rFonts w:ascii="Symbol" w:hAnsi="Symbol" w:cs="Symbol"/>
        </w:rPr>
        <w:t></w:t>
      </w:r>
      <w:r>
        <w:rPr>
          <w:rFonts w:ascii="Symbol" w:hAnsi="Symbol" w:cs="Symbol"/>
        </w:rPr>
        <w:tab/>
      </w:r>
      <w:r>
        <w:rPr>
          <w:rFonts w:cs="Times New Roman"/>
        </w:rPr>
        <w:t xml:space="preserve">zużyty sprzęt elektryczny i elektronicznych (kod 200136), chemikalia i zużyte opony (kod 1605, 160103), tekstylia i odzież (kod 200110, 200111) </w:t>
      </w:r>
      <w:bookmarkStart w:id="2" w:name="_Hlk24633916"/>
      <w:r>
        <w:rPr>
          <w:rFonts w:cs="Times New Roman"/>
        </w:rPr>
        <w:t>- odbierane będą dwa razy do roku z terenu nieruchomości po uprzednim zgłoszeniu z określeniem rodzaju i ilości odpadu w formie mobilnego PSZOK oraz w stacjonarnym PSZOK w dniach i godzinach jego funkcjonowania,</w:t>
      </w:r>
      <w:bookmarkEnd w:id="2"/>
    </w:p>
    <w:p w14:paraId="222AEFAC" w14:textId="77777777" w:rsidR="0036565B" w:rsidRDefault="0036565B" w:rsidP="0036565B">
      <w:pPr>
        <w:pStyle w:val="Standard"/>
        <w:tabs>
          <w:tab w:val="left" w:pos="360"/>
        </w:tabs>
        <w:ind w:left="360" w:hanging="360"/>
        <w:jc w:val="both"/>
      </w:pPr>
      <w:r>
        <w:rPr>
          <w:rFonts w:ascii="Symbol" w:hAnsi="Symbol" w:cs="Symbol"/>
        </w:rPr>
        <w:t></w:t>
      </w:r>
      <w:r>
        <w:rPr>
          <w:rFonts w:ascii="Symbol" w:hAnsi="Symbol" w:cs="Symbol"/>
        </w:rPr>
        <w:tab/>
      </w:r>
      <w:r>
        <w:rPr>
          <w:rFonts w:cs="Times New Roman"/>
        </w:rPr>
        <w:t>meble i odpady wielkogabarytowe (kod 200307)- odbierane będą dwa razy do roku z terenu nieruchomości po uprzednim zgłoszeniu z określeniem rodzaju i ilości odpadu w formie mobilnego PSZOK oraz w stacjonarnym PSZOK w dniach i godzinach jego funkcjonowania,</w:t>
      </w:r>
    </w:p>
    <w:p w14:paraId="6439610A" w14:textId="6E1AA8E6" w:rsidR="0036565B" w:rsidRDefault="0036565B" w:rsidP="0036565B">
      <w:pPr>
        <w:pStyle w:val="Standard"/>
        <w:tabs>
          <w:tab w:val="left" w:pos="360"/>
        </w:tabs>
        <w:ind w:left="360" w:hanging="360"/>
        <w:jc w:val="both"/>
      </w:pPr>
      <w:r>
        <w:rPr>
          <w:rFonts w:ascii="Symbol" w:hAnsi="Symbol" w:cs="Symbol"/>
        </w:rPr>
        <w:t></w:t>
      </w:r>
      <w:r>
        <w:rPr>
          <w:rFonts w:ascii="Symbol" w:hAnsi="Symbol" w:cs="Symbol"/>
        </w:rPr>
        <w:tab/>
      </w:r>
      <w:r>
        <w:rPr>
          <w:rFonts w:cs="Times New Roman"/>
        </w:rPr>
        <w:t xml:space="preserve">odpady budowlane i rozbiórkowe </w:t>
      </w:r>
      <w:r>
        <w:rPr>
          <w:lang w:eastAsia="en-US"/>
        </w:rPr>
        <w:t xml:space="preserve">pochodzące z prowadzenia drobnych prac nie wymagających pozwolenia na budowę, ani zgłoszenia zamiaru prowadzenia robót do starosty, mebli oraz odpadów wielkogabarytowych, </w:t>
      </w:r>
      <w:r>
        <w:rPr>
          <w:rFonts w:cs="Times New Roman"/>
        </w:rPr>
        <w:t>odbierane będą dwa razy do roku po uprzednim zgłoszeniu z określeniem rodzaju i ilości odpadu w formie mobilnego PSZOK oraz w stacjonarnym PSZOK w dniach i godzinach jego funkcjonowania.</w:t>
      </w:r>
    </w:p>
    <w:p w14:paraId="084CA862" w14:textId="7A11E2BE" w:rsidR="0036565B" w:rsidRDefault="0036565B" w:rsidP="003B388D">
      <w:pPr>
        <w:widowControl/>
        <w:autoSpaceDE w:val="0"/>
        <w:autoSpaceDN w:val="0"/>
        <w:adjustRightInd w:val="0"/>
        <w:spacing w:line="276" w:lineRule="auto"/>
        <w:contextualSpacing/>
        <w:jc w:val="both"/>
        <w:rPr>
          <w:rFonts w:ascii="Times New Roman" w:eastAsia="Times New Roman" w:hAnsi="Times New Roman" w:cs="Times New Roman"/>
          <w:color w:val="auto"/>
          <w:lang w:bidi="ar-SA"/>
        </w:rPr>
      </w:pPr>
    </w:p>
    <w:p w14:paraId="63F0BAED" w14:textId="2B4EAB72" w:rsidR="00FC68E9" w:rsidRDefault="00FC68E9" w:rsidP="00FC68E9">
      <w:pPr>
        <w:pStyle w:val="Standard"/>
        <w:numPr>
          <w:ilvl w:val="0"/>
          <w:numId w:val="21"/>
        </w:numPr>
        <w:tabs>
          <w:tab w:val="left" w:pos="360"/>
        </w:tabs>
        <w:spacing w:line="100" w:lineRule="atLeast"/>
        <w:ind w:left="426" w:hanging="284"/>
        <w:jc w:val="both"/>
      </w:pPr>
      <w:bookmarkStart w:id="3" w:name="_Hlk23752954"/>
      <w:bookmarkStart w:id="4" w:name="_Hlk77839848"/>
      <w:r>
        <w:t>Wykonawca ma obowiązek rozpatrzenia „reklamacji, w szczególności dotyczących nieodebrania z nieruchomości odpadów zgodnie z harmonogramem w przeciągu 48 godzin od otrzymania zawiadomienia, a w przypadku zgłoszenia np. zniszczonego pojemnika na odpady w przeciągu 10 dni roboczych:</w:t>
      </w:r>
    </w:p>
    <w:p w14:paraId="648BF21D" w14:textId="4FEF796F" w:rsidR="0018748A" w:rsidRDefault="00FC68E9" w:rsidP="0018748A">
      <w:pPr>
        <w:pStyle w:val="Bezodstpw"/>
        <w:numPr>
          <w:ilvl w:val="0"/>
          <w:numId w:val="27"/>
        </w:numPr>
        <w:jc w:val="both"/>
        <w:rPr>
          <w:rFonts w:ascii="Times New Roman" w:hAnsi="Times New Roman" w:cs="Times New Roman"/>
          <w:sz w:val="24"/>
        </w:rPr>
      </w:pPr>
      <w:r>
        <w:rPr>
          <w:rFonts w:ascii="Times New Roman" w:hAnsi="Times New Roman" w:cs="Times New Roman"/>
          <w:sz w:val="24"/>
        </w:rPr>
        <w:t xml:space="preserve">e-mailem do Zamawiającego: załatwienie reklamacji należy niezwłocznie potwierdzić na </w:t>
      </w:r>
    </w:p>
    <w:p w14:paraId="254009F0" w14:textId="67D4207E" w:rsidR="00FC68E9" w:rsidRDefault="00FC68E9" w:rsidP="0018748A">
      <w:pPr>
        <w:pStyle w:val="Bezodstpw"/>
        <w:ind w:left="786"/>
        <w:jc w:val="both"/>
        <w:rPr>
          <w:rFonts w:ascii="Times New Roman" w:hAnsi="Times New Roman" w:cs="Times New Roman"/>
          <w:sz w:val="24"/>
        </w:rPr>
      </w:pPr>
      <w:r>
        <w:rPr>
          <w:rFonts w:ascii="Times New Roman" w:hAnsi="Times New Roman" w:cs="Times New Roman"/>
          <w:sz w:val="24"/>
        </w:rPr>
        <w:t>e-mail: odpady@zbiczno.pl,</w:t>
      </w:r>
    </w:p>
    <w:bookmarkEnd w:id="3"/>
    <w:p w14:paraId="1C7542B6" w14:textId="0EEB6596" w:rsidR="0018748A" w:rsidRDefault="00FC68E9" w:rsidP="0018748A">
      <w:pPr>
        <w:pStyle w:val="Bezodstpw"/>
        <w:numPr>
          <w:ilvl w:val="0"/>
          <w:numId w:val="27"/>
        </w:numPr>
        <w:tabs>
          <w:tab w:val="left" w:pos="423"/>
        </w:tabs>
        <w:spacing w:line="100" w:lineRule="atLeast"/>
        <w:jc w:val="both"/>
        <w:rPr>
          <w:rFonts w:ascii="Times New Roman" w:hAnsi="Times New Roman" w:cs="Times New Roman"/>
          <w:sz w:val="24"/>
        </w:rPr>
      </w:pPr>
      <w:r>
        <w:rPr>
          <w:rFonts w:ascii="Times New Roman" w:hAnsi="Times New Roman" w:cs="Times New Roman"/>
          <w:sz w:val="24"/>
        </w:rPr>
        <w:t xml:space="preserve">telefonicznie od mieszkańca pod numerem telefonu wskazanym przez Wykonawcę; </w:t>
      </w:r>
    </w:p>
    <w:p w14:paraId="24CA0EFC" w14:textId="598CF04B" w:rsidR="00FC68E9" w:rsidRDefault="00FC68E9" w:rsidP="0018748A">
      <w:pPr>
        <w:pStyle w:val="Bezodstpw"/>
        <w:tabs>
          <w:tab w:val="left" w:pos="423"/>
        </w:tabs>
        <w:spacing w:line="100" w:lineRule="atLeast"/>
        <w:ind w:left="786"/>
        <w:jc w:val="both"/>
      </w:pPr>
      <w:r>
        <w:rPr>
          <w:rFonts w:ascii="Times New Roman" w:hAnsi="Times New Roman" w:cs="Times New Roman"/>
          <w:sz w:val="24"/>
        </w:rPr>
        <w:t>o sposobie załatwienia sprawy należy niezwłocznie powiadomić Zamawiającego na e-mail: odpady@zbiczno.pl,</w:t>
      </w:r>
    </w:p>
    <w:p w14:paraId="32632FEE" w14:textId="77777777" w:rsidR="003B388D" w:rsidRPr="003B388D" w:rsidRDefault="003B388D" w:rsidP="003B388D">
      <w:pPr>
        <w:widowControl/>
        <w:autoSpaceDE w:val="0"/>
        <w:autoSpaceDN w:val="0"/>
        <w:adjustRightInd w:val="0"/>
        <w:spacing w:line="276" w:lineRule="auto"/>
        <w:ind w:left="502"/>
        <w:contextualSpacing/>
        <w:rPr>
          <w:rFonts w:ascii="Times New Roman" w:eastAsia="Times New Roman" w:hAnsi="Times New Roman" w:cs="Times New Roman"/>
          <w:b/>
          <w:bCs/>
          <w:color w:val="auto"/>
          <w:lang w:bidi="ar-SA"/>
        </w:rPr>
      </w:pPr>
    </w:p>
    <w:bookmarkEnd w:id="4"/>
    <w:p w14:paraId="70011F23" w14:textId="3A68CE4A" w:rsidR="003B388D" w:rsidRPr="0036565B" w:rsidRDefault="003B388D" w:rsidP="0036565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6565B">
        <w:rPr>
          <w:rFonts w:ascii="Times New Roman" w:eastAsia="Times New Roman" w:hAnsi="Times New Roman" w:cs="Times New Roman"/>
          <w:b/>
          <w:color w:val="auto"/>
        </w:rPr>
        <w:t>Charakterystyka urządzeń do gromadzenia odpadów oraz sposób wyposażenia nieruchomości w te pojemniki</w:t>
      </w:r>
    </w:p>
    <w:p w14:paraId="7614867C" w14:textId="64B0B899" w:rsidR="003B388D" w:rsidRPr="003B388D" w:rsidRDefault="0036565B" w:rsidP="003B388D">
      <w:pPr>
        <w:widowControl/>
        <w:autoSpaceDE w:val="0"/>
        <w:autoSpaceDN w:val="0"/>
        <w:adjustRightInd w:val="0"/>
        <w:spacing w:line="276" w:lineRule="auto"/>
        <w:jc w:val="both"/>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 xml:space="preserve">6.1. Urządzenia do gromadzenia odpadów: </w:t>
      </w:r>
    </w:p>
    <w:p w14:paraId="094760F5" w14:textId="107F4531" w:rsidR="0036565B" w:rsidRDefault="0036565B" w:rsidP="0036565B">
      <w:pPr>
        <w:pStyle w:val="Standard"/>
        <w:tabs>
          <w:tab w:val="left" w:pos="786"/>
        </w:tabs>
        <w:spacing w:line="100" w:lineRule="atLeast"/>
        <w:ind w:left="786" w:hanging="360"/>
        <w:jc w:val="both"/>
        <w:rPr>
          <w:rFonts w:cs="Times New Roman"/>
        </w:rPr>
      </w:pPr>
      <w:r>
        <w:rPr>
          <w:rFonts w:cs="Times New Roman"/>
        </w:rPr>
        <w:t xml:space="preserve">1) do zbierania niesegregowanych (zmieszanych) odpadów komunalnych mogą być stosowane pojemniki o pojemności:  120 l, 240 l, 1100 l Każda nieruchomość musi być wyposażona w co najmniej 1 pojemnik na zmieszane odpady komunalne o pojemności minimum 120 l lub worek o pojemności 120 l, </w:t>
      </w:r>
    </w:p>
    <w:p w14:paraId="125F5A5E" w14:textId="77777777" w:rsidR="0036565B" w:rsidRDefault="0036565B" w:rsidP="0036565B">
      <w:pPr>
        <w:pStyle w:val="Standard"/>
        <w:tabs>
          <w:tab w:val="left" w:pos="786"/>
        </w:tabs>
        <w:spacing w:line="100" w:lineRule="atLeast"/>
        <w:ind w:left="709" w:hanging="283"/>
        <w:jc w:val="both"/>
        <w:rPr>
          <w:rFonts w:cs="Times New Roman"/>
        </w:rPr>
      </w:pPr>
      <w:r>
        <w:rPr>
          <w:rFonts w:cs="Times New Roman"/>
        </w:rPr>
        <w:t>2) do zbierania odpadów innych niż zmieszane mogą być stosowane pojemniki o pojemności: 120 l, 240 l, 1100 l. Każda nieruchomość musi być wyposażona w pojemniki do selektywnego zbierania odpadów na tworzywa sztuczne, metale oraz opakowania wielomateriałowe, szkło, papier i tekturę o pojemności minimum 120 l. Wszystkie pojemniki i worki powinny charakteryzować się odpowiednią wytrzymałością mechaniczną.</w:t>
      </w:r>
    </w:p>
    <w:p w14:paraId="6F1A86F0" w14:textId="77777777" w:rsidR="0036565B" w:rsidRDefault="0036565B" w:rsidP="0036565B">
      <w:pPr>
        <w:pStyle w:val="Standard"/>
        <w:spacing w:line="100" w:lineRule="atLeast"/>
        <w:ind w:left="786" w:hanging="360"/>
        <w:rPr>
          <w:rFonts w:cs="Times New Roman"/>
        </w:rPr>
      </w:pPr>
      <w:r>
        <w:rPr>
          <w:rFonts w:cs="Times New Roman"/>
        </w:rPr>
        <w:t>3) oznaczenie pojemników:</w:t>
      </w:r>
    </w:p>
    <w:p w14:paraId="67B78744" w14:textId="0FCE8468" w:rsidR="0036565B" w:rsidRDefault="0036565B" w:rsidP="0036565B">
      <w:pPr>
        <w:pStyle w:val="Standard"/>
        <w:ind w:left="708"/>
        <w:jc w:val="both"/>
      </w:pPr>
      <w:r>
        <w:rPr>
          <w:rFonts w:cs="Times New Roman"/>
        </w:rPr>
        <w:t>Pojemniki do zbierania stałych odpadów komunalnych powinny być oznaczone zgodnie z §4 rozporządzenia Ministra Środowiska z dnia 29 grudnia 2016r. w sprawie szczegółowego sposobu selektywnego zbierania wybranych frakcji odpadów (Dz. U. z 2019</w:t>
      </w:r>
      <w:r w:rsidR="00EF6683">
        <w:rPr>
          <w:rFonts w:cs="Times New Roman"/>
        </w:rPr>
        <w:t xml:space="preserve"> </w:t>
      </w:r>
      <w:r>
        <w:rPr>
          <w:rFonts w:cs="Times New Roman"/>
        </w:rPr>
        <w:t xml:space="preserve">r. poz. 2028):  </w:t>
      </w:r>
    </w:p>
    <w:p w14:paraId="06CD3311" w14:textId="77777777" w:rsidR="0036565B" w:rsidRDefault="0036565B" w:rsidP="0036565B">
      <w:pPr>
        <w:pStyle w:val="Standard"/>
        <w:tabs>
          <w:tab w:val="left" w:pos="1068"/>
        </w:tabs>
        <w:ind w:left="1068" w:hanging="360"/>
        <w:jc w:val="both"/>
      </w:pPr>
      <w:r>
        <w:rPr>
          <w:rFonts w:ascii="Symbol" w:hAnsi="Symbol" w:cs="Symbol"/>
        </w:rPr>
        <w:t></w:t>
      </w:r>
      <w:r>
        <w:rPr>
          <w:rFonts w:ascii="Symbol" w:hAnsi="Symbol" w:cs="Symbol"/>
        </w:rPr>
        <w:tab/>
      </w:r>
      <w:r>
        <w:rPr>
          <w:rFonts w:cs="Times New Roman"/>
        </w:rPr>
        <w:t>pojemnik koloru żółtego do zbierania tworzyw sztucznych, metalu oraz opakowań wielomateriałowych z napisem: „Metale i tworzywa sztuczne”.</w:t>
      </w:r>
    </w:p>
    <w:p w14:paraId="092CD438" w14:textId="77777777" w:rsidR="0036565B" w:rsidRDefault="0036565B" w:rsidP="00EF6683">
      <w:pPr>
        <w:pStyle w:val="Standard"/>
        <w:tabs>
          <w:tab w:val="left" w:pos="709"/>
        </w:tabs>
        <w:ind w:left="1068" w:hanging="360"/>
        <w:jc w:val="both"/>
      </w:pPr>
      <w:r>
        <w:rPr>
          <w:rFonts w:ascii="Symbol" w:hAnsi="Symbol" w:cs="Symbol"/>
        </w:rPr>
        <w:t></w:t>
      </w:r>
      <w:r>
        <w:rPr>
          <w:rFonts w:ascii="Symbol" w:hAnsi="Symbol" w:cs="Symbol"/>
        </w:rPr>
        <w:tab/>
      </w:r>
      <w:r>
        <w:rPr>
          <w:rFonts w:cs="Times New Roman"/>
        </w:rPr>
        <w:t>pojemnik koloru niebieskiego do zbierania papieru i tektury z napisem: „Papier”</w:t>
      </w:r>
    </w:p>
    <w:p w14:paraId="17D60EEF" w14:textId="77777777" w:rsidR="0036565B" w:rsidRDefault="0036565B" w:rsidP="0036565B">
      <w:pPr>
        <w:pStyle w:val="Standard"/>
        <w:tabs>
          <w:tab w:val="left" w:pos="1068"/>
        </w:tabs>
        <w:ind w:left="1068" w:hanging="360"/>
        <w:jc w:val="both"/>
      </w:pPr>
      <w:r>
        <w:rPr>
          <w:rFonts w:ascii="Symbol" w:hAnsi="Symbol" w:cs="Symbol"/>
        </w:rPr>
        <w:t></w:t>
      </w:r>
      <w:r>
        <w:rPr>
          <w:rFonts w:ascii="Symbol" w:hAnsi="Symbol" w:cs="Symbol"/>
        </w:rPr>
        <w:tab/>
      </w:r>
      <w:r>
        <w:rPr>
          <w:rFonts w:cs="Times New Roman"/>
        </w:rPr>
        <w:t>pojemnik koloru zielonego do zbierania szkła z napisem: „Szkło”</w:t>
      </w:r>
    </w:p>
    <w:p w14:paraId="0A07AF35" w14:textId="77777777" w:rsidR="0036565B" w:rsidRDefault="0036565B" w:rsidP="0036565B">
      <w:pPr>
        <w:pStyle w:val="Standard"/>
        <w:tabs>
          <w:tab w:val="left" w:pos="1068"/>
        </w:tabs>
        <w:ind w:left="1068" w:hanging="360"/>
        <w:jc w:val="both"/>
      </w:pPr>
      <w:r>
        <w:rPr>
          <w:rFonts w:ascii="Symbol" w:hAnsi="Symbol" w:cs="Symbol"/>
        </w:rPr>
        <w:t></w:t>
      </w:r>
      <w:r>
        <w:rPr>
          <w:rFonts w:ascii="Symbol" w:hAnsi="Symbol" w:cs="Symbol"/>
        </w:rPr>
        <w:tab/>
      </w:r>
      <w:r>
        <w:rPr>
          <w:rFonts w:cs="Times New Roman"/>
        </w:rPr>
        <w:t>pojemnik koloru brązowego do zbierania bioodpadów z napisem: „Bio”</w:t>
      </w:r>
    </w:p>
    <w:p w14:paraId="63D94990" w14:textId="77777777" w:rsidR="0036565B" w:rsidRDefault="0036565B" w:rsidP="0036565B">
      <w:pPr>
        <w:pStyle w:val="Standard"/>
        <w:tabs>
          <w:tab w:val="left" w:pos="1068"/>
        </w:tabs>
        <w:ind w:left="1068" w:hanging="360"/>
        <w:jc w:val="both"/>
      </w:pPr>
      <w:r>
        <w:rPr>
          <w:rFonts w:ascii="Symbol" w:hAnsi="Symbol" w:cs="Symbol"/>
        </w:rPr>
        <w:t></w:t>
      </w:r>
      <w:r>
        <w:rPr>
          <w:rFonts w:ascii="Symbol" w:hAnsi="Symbol" w:cs="Symbol"/>
        </w:rPr>
        <w:tab/>
      </w:r>
      <w:r>
        <w:rPr>
          <w:rFonts w:cs="Times New Roman"/>
        </w:rPr>
        <w:t>pojemnik koloru zielonego lub czarnego na odpady zmieszane z napisem „Odpady zmieszane”</w:t>
      </w:r>
    </w:p>
    <w:p w14:paraId="21E7F3D4" w14:textId="77777777" w:rsidR="0036565B" w:rsidRPr="00182221" w:rsidRDefault="0036565B" w:rsidP="0036565B">
      <w:pPr>
        <w:pStyle w:val="Standard"/>
        <w:tabs>
          <w:tab w:val="left" w:pos="1068"/>
        </w:tabs>
        <w:ind w:left="1068" w:hanging="360"/>
        <w:jc w:val="both"/>
      </w:pP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cs="Times New Roman"/>
        </w:rPr>
        <w:t>pojemnik koloru czarnego lub szarego na popiół z napisem „Popiół”</w:t>
      </w:r>
    </w:p>
    <w:p w14:paraId="5A81CFAD" w14:textId="0966F4A7" w:rsidR="0036565B" w:rsidRDefault="0018748A" w:rsidP="00EF6683">
      <w:pPr>
        <w:pStyle w:val="Standard"/>
        <w:tabs>
          <w:tab w:val="left" w:pos="851"/>
        </w:tabs>
        <w:ind w:left="709" w:hanging="283"/>
        <w:jc w:val="both"/>
        <w:rPr>
          <w:rFonts w:cs="Times New Roman"/>
        </w:rPr>
      </w:pPr>
      <w:r>
        <w:rPr>
          <w:rFonts w:cs="Times New Roman"/>
        </w:rPr>
        <w:t>4) p</w:t>
      </w:r>
      <w:r w:rsidR="0036565B">
        <w:rPr>
          <w:rFonts w:cs="Times New Roman"/>
        </w:rPr>
        <w:t>rzy każdorazowym odbiorze odpadów z nieruchomości wyposażonych w worki, Wykonawca wyposaży właścicieli nieruchomości, od których odebrano ww. odpady w worki w takiej samej ilości i rodzaju, jakie zostały odebrane.</w:t>
      </w:r>
    </w:p>
    <w:p w14:paraId="0392006A" w14:textId="1326A532" w:rsidR="003B388D" w:rsidRDefault="003B388D" w:rsidP="003B388D">
      <w:pPr>
        <w:widowControl/>
        <w:ind w:left="644"/>
        <w:jc w:val="both"/>
        <w:rPr>
          <w:rFonts w:ascii="Times New Roman" w:eastAsia="Times New Roman" w:hAnsi="Times New Roman" w:cs="Times New Roman"/>
          <w:color w:val="auto"/>
          <w:lang w:bidi="ar-SA"/>
        </w:rPr>
      </w:pPr>
    </w:p>
    <w:p w14:paraId="7336F665" w14:textId="77777777" w:rsidR="0036565B" w:rsidRDefault="0036565B" w:rsidP="0018748A">
      <w:pPr>
        <w:pStyle w:val="Standard"/>
        <w:numPr>
          <w:ilvl w:val="1"/>
          <w:numId w:val="4"/>
        </w:numPr>
        <w:tabs>
          <w:tab w:val="left" w:pos="567"/>
        </w:tabs>
        <w:spacing w:line="100" w:lineRule="atLeast"/>
        <w:ind w:left="0" w:firstLine="0"/>
        <w:rPr>
          <w:rFonts w:cs="Times New Roman"/>
          <w:b/>
        </w:rPr>
      </w:pPr>
      <w:r w:rsidRPr="0036565B">
        <w:rPr>
          <w:rFonts w:cs="Times New Roman"/>
          <w:b/>
        </w:rPr>
        <w:t>Sprzęt techniczny:</w:t>
      </w:r>
      <w:r>
        <w:rPr>
          <w:rFonts w:cs="Times New Roman"/>
          <w:b/>
        </w:rPr>
        <w:t xml:space="preserve"> </w:t>
      </w:r>
    </w:p>
    <w:p w14:paraId="6A6E6C75" w14:textId="1159E572" w:rsidR="0036565B" w:rsidRPr="0036565B" w:rsidRDefault="0036565B" w:rsidP="009F4BE3">
      <w:pPr>
        <w:pStyle w:val="Standard"/>
        <w:spacing w:line="100" w:lineRule="atLeast"/>
        <w:ind w:left="567"/>
        <w:jc w:val="both"/>
        <w:rPr>
          <w:rFonts w:cs="Times New Roman"/>
          <w:b/>
        </w:rPr>
      </w:pPr>
      <w:r>
        <w:t>Wykonawca zobowiązany będzie realizować zamówienie przy wykorzystaniu minimum sprzęt</w:t>
      </w:r>
      <w:r w:rsidR="009F4BE3">
        <w:t>u, o jakim mowa w S</w:t>
      </w:r>
      <w:r>
        <w:t>WZ. Ponadto zamawiający wymaga, aby każdy pojazd do odbierania odpadów posiadał zamontowaną kamerę, która umożliwi monitorowanie i kontrolę segregacji odpadów na terenie poszczególnych nieruchomości. W zakresie utrzymania odpowiedniego stanu sanitarnego pojazdów i urządzeń należy zapewnić, aby urządzenia te utrzymane były we właściwym stanie technicznym i sanitarnym. Pojazdy i urządzenia muszą być zabezpieczone przed niekontrolowanym wydostawaniem się na zewnątrz odpadów podczas ich magazynowania, przeładunku a także transportu. Pojazdy  muszą być poddawane myciu i dezynfekcji z częstotliwością gwarantującą zapewnienie im właściwego stanu sanitarnego, nie rzadziej niż raz na miesiąc, a w okresie letnim, nie rzadziej niż raz na 2 tygodnie – Wykonawca zobowiązany będzie posiadać dokumenty potwierdzające wykonanie tych czynności. Pojazdy muszą na koniec dnia roboczego być opróżnione z odpadów i być zaparkowane wyłącznie na terenie bazy magazynowo – transportowej.</w:t>
      </w:r>
      <w:r w:rsidR="009F4BE3">
        <w:t xml:space="preserve"> </w:t>
      </w:r>
      <w:r>
        <w:rPr>
          <w:rFonts w:cs="Times New Roman"/>
        </w:rPr>
        <w:t>Urządzenia muszą być poddawane myciu i dezynfekcji z częstotliwością gwarantującą zapewnienie im właściwego stanu sanitarnego – Wykonawca zobowiązany będzie posiadać dokumenty potwierdzające wykonanie tych czynności.</w:t>
      </w:r>
    </w:p>
    <w:p w14:paraId="4C9C3BF7" w14:textId="15E85C47" w:rsidR="003B388D" w:rsidRPr="0036565B" w:rsidRDefault="003B388D" w:rsidP="0036565B">
      <w:pPr>
        <w:pStyle w:val="Akapitzlist"/>
        <w:ind w:left="360"/>
        <w:jc w:val="both"/>
        <w:rPr>
          <w:rFonts w:ascii="Times New Roman" w:eastAsia="Times New Roman" w:hAnsi="Times New Roman" w:cs="Times New Roman"/>
          <w:color w:val="auto"/>
        </w:rPr>
      </w:pPr>
    </w:p>
    <w:p w14:paraId="39D4CD36" w14:textId="1FDB51E8" w:rsidR="003B388D" w:rsidRPr="003B388D" w:rsidRDefault="003B388D" w:rsidP="0036565B">
      <w:pPr>
        <w:pStyle w:val="Akapitzlist"/>
        <w:numPr>
          <w:ilvl w:val="0"/>
          <w:numId w:val="4"/>
        </w:numPr>
        <w:spacing w:line="276" w:lineRule="auto"/>
        <w:jc w:val="both"/>
        <w:rPr>
          <w:rFonts w:ascii="Times New Roman" w:eastAsia="Times New Roman" w:hAnsi="Times New Roman" w:cs="Times New Roman"/>
          <w:b/>
          <w:i/>
          <w:color w:val="3366FF"/>
        </w:rPr>
      </w:pPr>
      <w:r w:rsidRPr="003B388D">
        <w:rPr>
          <w:rFonts w:ascii="Times New Roman" w:eastAsia="Times New Roman" w:hAnsi="Times New Roman" w:cs="Times New Roman"/>
          <w:b/>
          <w:color w:val="auto"/>
        </w:rPr>
        <w:t>Sposób wyposażania nieruchomości w urządzenia do zbiórki odpadów:</w:t>
      </w:r>
    </w:p>
    <w:p w14:paraId="33D15E78" w14:textId="45C999C1" w:rsidR="003B388D" w:rsidRPr="003B388D" w:rsidRDefault="003B388D" w:rsidP="00A06F78">
      <w:pPr>
        <w:widowControl/>
        <w:numPr>
          <w:ilvl w:val="0"/>
          <w:numId w:val="8"/>
        </w:numPr>
        <w:autoSpaceDE w:val="0"/>
        <w:autoSpaceDN w:val="0"/>
        <w:adjustRightInd w:val="0"/>
        <w:spacing w:line="276" w:lineRule="auto"/>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Na podstawie wykazu przygotowanego </w:t>
      </w:r>
      <w:r w:rsidR="00A86AE8">
        <w:rPr>
          <w:rFonts w:ascii="Times New Roman" w:eastAsia="Times New Roman" w:hAnsi="Times New Roman" w:cs="Times New Roman"/>
          <w:color w:val="auto"/>
          <w:lang w:bidi="ar-SA"/>
        </w:rPr>
        <w:t xml:space="preserve">przez Zamawiającego, Wykonawca </w:t>
      </w:r>
      <w:r w:rsidRPr="003B388D">
        <w:rPr>
          <w:rFonts w:ascii="Times New Roman" w:eastAsia="Times New Roman" w:hAnsi="Times New Roman" w:cs="Times New Roman"/>
          <w:color w:val="auto"/>
          <w:lang w:bidi="ar-SA"/>
        </w:rPr>
        <w:t>ma obowiązek zaopatrzenia miejsc gromadzenia</w:t>
      </w:r>
      <w:r w:rsidR="00A86AE8">
        <w:rPr>
          <w:rFonts w:ascii="Times New Roman" w:eastAsia="Times New Roman" w:hAnsi="Times New Roman" w:cs="Times New Roman"/>
          <w:color w:val="auto"/>
          <w:lang w:bidi="ar-SA"/>
        </w:rPr>
        <w:t xml:space="preserve"> odpadów komunalnych w komplet 5 pojemników na odpady lub </w:t>
      </w:r>
      <w:r w:rsidRPr="003B388D">
        <w:rPr>
          <w:rFonts w:ascii="Times New Roman" w:eastAsia="Times New Roman" w:hAnsi="Times New Roman" w:cs="Times New Roman"/>
          <w:color w:val="auto"/>
          <w:lang w:bidi="ar-SA"/>
        </w:rPr>
        <w:t>worki najpóźniej 1 dzień przed początkiem obowiązywania umowy na odbiór odpa</w:t>
      </w:r>
      <w:r w:rsidR="00A86AE8">
        <w:rPr>
          <w:rFonts w:ascii="Times New Roman" w:eastAsia="Times New Roman" w:hAnsi="Times New Roman" w:cs="Times New Roman"/>
          <w:color w:val="auto"/>
          <w:lang w:bidi="ar-SA"/>
        </w:rPr>
        <w:t xml:space="preserve">dów zawartej z Zamawiającym. Na </w:t>
      </w:r>
      <w:r w:rsidRPr="003B388D">
        <w:rPr>
          <w:rFonts w:ascii="Times New Roman" w:eastAsia="Times New Roman" w:hAnsi="Times New Roman" w:cs="Times New Roman"/>
          <w:color w:val="auto"/>
          <w:lang w:bidi="ar-SA"/>
        </w:rPr>
        <w:t xml:space="preserve">potwierdzenie dostarczenia pojemników Wykonawca przedłoży Zamawiającemu potwierdzenia od właścicieli nieruchomości opatrzone datą przekazania i podpisem właściciela bądź jego przedstawiciela. W przypadku niemożności spełnienia tego warunku z przyczyn niezależnych od Wykonawcy wskaże on Zamawiającemu te przyczyny na piśmie </w:t>
      </w:r>
      <w:r w:rsidRPr="003B388D">
        <w:rPr>
          <w:rFonts w:ascii="Times New Roman" w:eastAsia="Times New Roman" w:hAnsi="Times New Roman" w:cs="Times New Roman"/>
          <w:color w:val="auto"/>
          <w:lang w:bidi="ar-SA"/>
        </w:rPr>
        <w:br/>
        <w:t>i udokumentuje ich zaistnienie. Za dowód mogą być uznane wskazania urządzeń kontrolujących czas i przebieg tras pojazdów takich jak GPS, tachograf. Za przyczyny niezależne od Wykonawcy można będzie uznać w szczególności, co najmniej trzykrotne niezastanie właściciela nieruchomości pod wskazanym adresem w co najmniej trzydniowych odstę</w:t>
      </w:r>
      <w:r w:rsidR="00C80EC5">
        <w:rPr>
          <w:rFonts w:ascii="Times New Roman" w:eastAsia="Times New Roman" w:hAnsi="Times New Roman" w:cs="Times New Roman"/>
          <w:color w:val="auto"/>
          <w:lang w:bidi="ar-SA"/>
        </w:rPr>
        <w:t>pach, w godzinach 7.00 - 20.00,</w:t>
      </w:r>
    </w:p>
    <w:p w14:paraId="11DB8052" w14:textId="734A8649" w:rsidR="00300F38" w:rsidRDefault="003B388D" w:rsidP="00300F38">
      <w:pPr>
        <w:widowControl/>
        <w:numPr>
          <w:ilvl w:val="0"/>
          <w:numId w:val="8"/>
        </w:numPr>
        <w:autoSpaceDE w:val="0"/>
        <w:autoSpaceDN w:val="0"/>
        <w:adjustRightInd w:val="0"/>
        <w:spacing w:line="276" w:lineRule="auto"/>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W trakcie umowy Wykonawca jest zobowiązany do wyposażenia, zgłaszanych przez Zamawiającego miejsc gromadzenia odpadów w poj</w:t>
      </w:r>
      <w:r w:rsidR="0036565B">
        <w:rPr>
          <w:rFonts w:ascii="Times New Roman" w:eastAsia="Times New Roman" w:hAnsi="Times New Roman" w:cs="Times New Roman"/>
          <w:color w:val="auto"/>
          <w:lang w:bidi="ar-SA"/>
        </w:rPr>
        <w:t>emniki nie później niż w ciągu 10</w:t>
      </w:r>
      <w:r w:rsidRPr="003B388D">
        <w:rPr>
          <w:rFonts w:ascii="Times New Roman" w:eastAsia="Times New Roman" w:hAnsi="Times New Roman" w:cs="Times New Roman"/>
          <w:color w:val="auto"/>
          <w:lang w:bidi="ar-SA"/>
        </w:rPr>
        <w:t xml:space="preserve"> dni roboczych od dnia zgłoszenia.</w:t>
      </w:r>
      <w:r w:rsidR="00A86AE8">
        <w:rPr>
          <w:rFonts w:ascii="Times New Roman" w:eastAsia="Times New Roman" w:hAnsi="Times New Roman" w:cs="Times New Roman"/>
          <w:color w:val="auto"/>
          <w:lang w:bidi="ar-SA"/>
        </w:rPr>
        <w:t xml:space="preserve"> </w:t>
      </w:r>
      <w:r w:rsidR="00300F38" w:rsidRPr="00300F38">
        <w:rPr>
          <w:rFonts w:ascii="Times New Roman" w:eastAsia="Times New Roman" w:hAnsi="Times New Roman" w:cs="Times New Roman"/>
          <w:color w:val="auto"/>
        </w:rPr>
        <w:t>Wykonawca dokona zmiany pojemnika na mniejszy lub większy na wniosek osób zamieszkujących daną nieruchomo</w:t>
      </w:r>
      <w:r w:rsidR="00C80EC5">
        <w:rPr>
          <w:rFonts w:ascii="Times New Roman" w:eastAsia="Times New Roman" w:hAnsi="Times New Roman" w:cs="Times New Roman"/>
          <w:color w:val="auto"/>
        </w:rPr>
        <w:t>ść w uzgodnieniu z Zamawiającym,</w:t>
      </w:r>
    </w:p>
    <w:p w14:paraId="095B8ACC" w14:textId="77777777" w:rsidR="00300F38" w:rsidRPr="00300F38" w:rsidRDefault="00300F38" w:rsidP="00300F38">
      <w:pPr>
        <w:widowControl/>
        <w:autoSpaceDE w:val="0"/>
        <w:autoSpaceDN w:val="0"/>
        <w:adjustRightInd w:val="0"/>
        <w:spacing w:line="276" w:lineRule="auto"/>
        <w:ind w:left="720"/>
        <w:jc w:val="both"/>
        <w:rPr>
          <w:rFonts w:ascii="Times New Roman" w:eastAsia="Times New Roman" w:hAnsi="Times New Roman" w:cs="Times New Roman"/>
          <w:color w:val="auto"/>
          <w:lang w:bidi="ar-SA"/>
        </w:rPr>
      </w:pPr>
    </w:p>
    <w:p w14:paraId="1F2C9773" w14:textId="04761656" w:rsidR="003B388D" w:rsidRPr="00300F38" w:rsidRDefault="003B388D" w:rsidP="00300F38">
      <w:pPr>
        <w:widowControl/>
        <w:numPr>
          <w:ilvl w:val="0"/>
          <w:numId w:val="8"/>
        </w:numPr>
        <w:autoSpaceDE w:val="0"/>
        <w:autoSpaceDN w:val="0"/>
        <w:adjustRightInd w:val="0"/>
        <w:spacing w:line="276" w:lineRule="auto"/>
        <w:jc w:val="both"/>
        <w:rPr>
          <w:rFonts w:ascii="Times New Roman" w:eastAsia="Times New Roman" w:hAnsi="Times New Roman" w:cs="Times New Roman"/>
          <w:color w:val="auto"/>
          <w:lang w:bidi="ar-SA"/>
        </w:rPr>
      </w:pPr>
      <w:r w:rsidRPr="00300F38">
        <w:rPr>
          <w:rFonts w:ascii="Times New Roman" w:eastAsia="Times New Roman" w:hAnsi="Times New Roman" w:cs="Times New Roman"/>
          <w:color w:val="auto"/>
          <w:lang w:bidi="ar-SA"/>
        </w:rPr>
        <w:t xml:space="preserve">Wykonawca odpowiada za stan techniczny i sanitarny pojemników i kontenerów </w:t>
      </w:r>
      <w:r w:rsidRPr="00300F38">
        <w:rPr>
          <w:rFonts w:ascii="Times New Roman" w:eastAsia="Times New Roman" w:hAnsi="Times New Roman" w:cs="Times New Roman"/>
          <w:color w:val="auto"/>
          <w:lang w:bidi="ar-SA"/>
        </w:rPr>
        <w:br/>
        <w:t>do gromadzenia odpadów komunalnych. Wykonawca jest zobowiązany do ich napraw bądź, systematycznych konserwacji, mycia i dezynfekcji oraz wymiany uszkodzonych lub zniszczonych pojemników</w:t>
      </w:r>
      <w:r w:rsidR="00C80EC5">
        <w:rPr>
          <w:rFonts w:ascii="Times New Roman" w:eastAsia="Times New Roman" w:hAnsi="Times New Roman" w:cs="Times New Roman"/>
          <w:color w:val="auto"/>
          <w:lang w:bidi="ar-SA"/>
        </w:rPr>
        <w:t>,</w:t>
      </w:r>
    </w:p>
    <w:p w14:paraId="0CBAC742" w14:textId="5745D8AE" w:rsidR="003B388D" w:rsidRPr="00FC68E9" w:rsidRDefault="003B388D" w:rsidP="00A06F78">
      <w:pPr>
        <w:widowControl/>
        <w:numPr>
          <w:ilvl w:val="0"/>
          <w:numId w:val="8"/>
        </w:numPr>
        <w:autoSpaceDE w:val="0"/>
        <w:autoSpaceDN w:val="0"/>
        <w:adjustRightInd w:val="0"/>
        <w:spacing w:line="276" w:lineRule="auto"/>
        <w:jc w:val="both"/>
        <w:rPr>
          <w:rFonts w:ascii="Times New Roman" w:eastAsia="Times New Roman" w:hAnsi="Times New Roman" w:cs="Times New Roman"/>
          <w:b/>
          <w:color w:val="auto"/>
          <w:lang w:bidi="ar-SA"/>
        </w:rPr>
      </w:pPr>
      <w:r w:rsidRPr="003B388D">
        <w:rPr>
          <w:rFonts w:ascii="Times New Roman" w:eastAsia="Times New Roman" w:hAnsi="Times New Roman" w:cs="Times New Roman"/>
          <w:color w:val="auto"/>
          <w:lang w:bidi="ar-SA"/>
        </w:rPr>
        <w:t>Wykonawca ubezpieczy na własny koszt pojemniki i zabezpieczy je od ryzyka związane</w:t>
      </w:r>
      <w:r w:rsidR="00C80EC5">
        <w:rPr>
          <w:rFonts w:ascii="Times New Roman" w:eastAsia="Times New Roman" w:hAnsi="Times New Roman" w:cs="Times New Roman"/>
          <w:color w:val="auto"/>
          <w:lang w:bidi="ar-SA"/>
        </w:rPr>
        <w:t>go z uszkodzeniem lub kradzieżą,</w:t>
      </w:r>
    </w:p>
    <w:p w14:paraId="4131843B" w14:textId="77777777" w:rsidR="00FC68E9" w:rsidRDefault="00FC68E9" w:rsidP="00FC68E9">
      <w:pPr>
        <w:pStyle w:val="Standard"/>
        <w:numPr>
          <w:ilvl w:val="0"/>
          <w:numId w:val="8"/>
        </w:numPr>
        <w:tabs>
          <w:tab w:val="left" w:pos="360"/>
        </w:tabs>
        <w:spacing w:line="100" w:lineRule="atLeast"/>
        <w:jc w:val="both"/>
      </w:pPr>
      <w:r>
        <w:t>Wykonawca zobowiązany będzie dostarczyć i ustawić w wyznaczonych przez Zamawiającego aptekach pojemniki do selektywnego zbierania przeterminowanych leków,</w:t>
      </w:r>
    </w:p>
    <w:p w14:paraId="23AAA1C1" w14:textId="010F96C4" w:rsidR="00FC68E9" w:rsidRDefault="00FC68E9" w:rsidP="00FC68E9">
      <w:pPr>
        <w:pStyle w:val="Standard"/>
        <w:numPr>
          <w:ilvl w:val="0"/>
          <w:numId w:val="8"/>
        </w:numPr>
        <w:tabs>
          <w:tab w:val="left" w:pos="360"/>
        </w:tabs>
        <w:spacing w:line="100" w:lineRule="atLeast"/>
        <w:jc w:val="both"/>
      </w:pPr>
      <w:r>
        <w:t>Wykonawca zobowiązany będzie dostarczyć i  ustawić</w:t>
      </w:r>
      <w:r>
        <w:tab/>
        <w:t>w wyznaczonych przez Zamawiającego obiektach użyteczności publicznej  pojemniki do selektywnego zbierania baterii.</w:t>
      </w:r>
    </w:p>
    <w:p w14:paraId="2C4DCB49" w14:textId="77777777" w:rsidR="003B388D" w:rsidRPr="003B388D" w:rsidRDefault="003B388D" w:rsidP="003B388D">
      <w:pPr>
        <w:widowControl/>
        <w:autoSpaceDE w:val="0"/>
        <w:autoSpaceDN w:val="0"/>
        <w:adjustRightInd w:val="0"/>
        <w:spacing w:line="276" w:lineRule="auto"/>
        <w:jc w:val="both"/>
        <w:rPr>
          <w:rFonts w:ascii="Times New Roman" w:eastAsia="Times New Roman" w:hAnsi="Times New Roman" w:cs="Times New Roman"/>
          <w:b/>
          <w:color w:val="auto"/>
          <w:lang w:bidi="ar-SA"/>
        </w:rPr>
      </w:pPr>
    </w:p>
    <w:p w14:paraId="3F7C6ED6" w14:textId="23D87F76" w:rsidR="003B388D" w:rsidRPr="0036565B" w:rsidRDefault="003B388D" w:rsidP="0036565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6565B">
        <w:rPr>
          <w:rFonts w:ascii="Times New Roman" w:eastAsia="Times New Roman" w:hAnsi="Times New Roman" w:cs="Times New Roman"/>
          <w:b/>
          <w:color w:val="auto"/>
        </w:rPr>
        <w:t>Zaplanowanie harmonogramów wywozu odpadów z poszczególnych nieruchomości oraz wyznaczenie optymalnych tras przejazdu, w tym:</w:t>
      </w:r>
    </w:p>
    <w:p w14:paraId="66217E84" w14:textId="5D80A8C2" w:rsidR="00300F38" w:rsidRDefault="00300F38" w:rsidP="00300F38">
      <w:pPr>
        <w:pStyle w:val="Standard"/>
        <w:numPr>
          <w:ilvl w:val="0"/>
          <w:numId w:val="24"/>
        </w:numPr>
        <w:tabs>
          <w:tab w:val="left" w:pos="360"/>
        </w:tabs>
        <w:spacing w:line="100" w:lineRule="atLeast"/>
        <w:jc w:val="both"/>
      </w:pPr>
      <w:r>
        <w:t>Wykonawca zobowiązany będzie w ramach umowy do przygotowania kolorowego kalendarza z harmonogramami odbioru odpadów oraz do jego dystrybucji wśród właścicieli</w:t>
      </w:r>
      <w:r>
        <w:rPr>
          <w:rFonts w:cs="Times New Roman"/>
          <w:shd w:val="clear" w:color="auto" w:fill="FFFF00"/>
        </w:rPr>
        <w:t xml:space="preserve"> </w:t>
      </w:r>
      <w:r>
        <w:t>nieruc</w:t>
      </w:r>
      <w:r w:rsidR="00A60F8D">
        <w:t>homości. Harmonogram na rok 2023</w:t>
      </w:r>
      <w:r>
        <w:t xml:space="preserve"> Wykonawca musi przedstawić Zamawiającemu do akceptacji w terminie do 20 grudnia </w:t>
      </w:r>
      <w:r w:rsidR="00A60F8D">
        <w:t>2022</w:t>
      </w:r>
      <w:r>
        <w:t>r. (w formie papierowej i elektronicznej). Wykonawca zobowiązany będzie również do dystrybucji wśród właścicieli nieruchomości innych dokumentów związanych z Systemem Gospodarki Odpadami o ile nie będą one wymagały potwierdzenia odbioru,</w:t>
      </w:r>
      <w:bookmarkStart w:id="5" w:name="_Hlk23753012"/>
    </w:p>
    <w:p w14:paraId="6E53D8DD" w14:textId="77777777" w:rsidR="00300F38" w:rsidRDefault="00300F38" w:rsidP="00300F38">
      <w:pPr>
        <w:pStyle w:val="Standard"/>
        <w:numPr>
          <w:ilvl w:val="0"/>
          <w:numId w:val="24"/>
        </w:numPr>
        <w:tabs>
          <w:tab w:val="left" w:pos="360"/>
        </w:tabs>
        <w:spacing w:line="100" w:lineRule="atLeast"/>
        <w:jc w:val="both"/>
      </w:pPr>
      <w:r>
        <w:t>na harmonogramie Wykonawca zamieści w widocznym miejscu numer telefonu dostępny dla mieszkańców Gminy Zbiczno w celu zgłaszania „reklamacji” w tym nieodbierania z</w:t>
      </w:r>
      <w:r w:rsidRPr="00300F38">
        <w:rPr>
          <w:rFonts w:cs="Times New Roman"/>
          <w:shd w:val="clear" w:color="auto" w:fill="FFFF00"/>
        </w:rPr>
        <w:t xml:space="preserve"> </w:t>
      </w:r>
      <w:r>
        <w:t>nieruchomości odpadów zgodnie z harmonogramem,</w:t>
      </w:r>
      <w:bookmarkEnd w:id="5"/>
    </w:p>
    <w:p w14:paraId="23C521E0" w14:textId="77777777" w:rsidR="00300F38" w:rsidRPr="00300F38" w:rsidRDefault="003B388D" w:rsidP="00300F38">
      <w:pPr>
        <w:pStyle w:val="Standard"/>
        <w:numPr>
          <w:ilvl w:val="0"/>
          <w:numId w:val="24"/>
        </w:numPr>
        <w:tabs>
          <w:tab w:val="left" w:pos="360"/>
        </w:tabs>
        <w:spacing w:line="100" w:lineRule="atLeast"/>
        <w:jc w:val="both"/>
      </w:pPr>
      <w:r w:rsidRPr="00300F38">
        <w:rPr>
          <w:rFonts w:eastAsia="Times New Roman" w:cs="Times New Roman"/>
          <w:lang w:bidi="ar-SA"/>
        </w:rPr>
        <w:t>W przypadku zmian w harmonogramie lub trasach wywozu Wykonawca zobowiązany jest każdorazowo przedstawić Zamawiającemu projekt tych zmian do akceptacji na piśmie (e-mail), nie później niż w terminie 7 dni przed planowanym odbiorem odpadów. We wszystkich przypadkach zmiana harmonogramu wywozu odpadów może nastąpić po uzyskaniu akceptacji Zamawiającego na piśmie (e-mail).</w:t>
      </w:r>
    </w:p>
    <w:p w14:paraId="09CBB1BE" w14:textId="77777777" w:rsidR="00300F38" w:rsidRPr="00300F38" w:rsidRDefault="00300F38" w:rsidP="00300F38">
      <w:pPr>
        <w:pStyle w:val="Standard"/>
        <w:numPr>
          <w:ilvl w:val="0"/>
          <w:numId w:val="24"/>
        </w:numPr>
        <w:tabs>
          <w:tab w:val="left" w:pos="360"/>
        </w:tabs>
        <w:spacing w:line="100" w:lineRule="atLeast"/>
        <w:jc w:val="both"/>
      </w:pPr>
      <w:r>
        <w:rPr>
          <w:rFonts w:eastAsia="Times New Roman" w:cs="Times New Roman"/>
          <w:lang w:bidi="ar-SA"/>
        </w:rPr>
        <w:t>Wykonawca</w:t>
      </w:r>
      <w:r w:rsidR="003B388D" w:rsidRPr="00300F38">
        <w:rPr>
          <w:rFonts w:eastAsia="Times New Roman" w:cs="Times New Roman"/>
          <w:lang w:bidi="ar-SA"/>
        </w:rPr>
        <w:t xml:space="preserve"> odpowiada za informowanie mieszkańców Gminy</w:t>
      </w:r>
      <w:r w:rsidR="0036565B" w:rsidRPr="00300F38">
        <w:rPr>
          <w:rFonts w:eastAsia="Times New Roman" w:cs="Times New Roman"/>
          <w:lang w:bidi="ar-SA"/>
        </w:rPr>
        <w:t xml:space="preserve"> Zbiczno </w:t>
      </w:r>
      <w:r>
        <w:rPr>
          <w:rFonts w:eastAsia="Times New Roman" w:cs="Times New Roman"/>
          <w:lang w:bidi="ar-SA"/>
        </w:rPr>
        <w:t>o terminach odbioru odpadów w formie mobilnego PSZOK-u,</w:t>
      </w:r>
    </w:p>
    <w:p w14:paraId="1BDDB72D" w14:textId="0806D38E" w:rsidR="003B388D" w:rsidRPr="005F5240" w:rsidRDefault="003B388D" w:rsidP="005F5240">
      <w:pPr>
        <w:pStyle w:val="Standard"/>
        <w:numPr>
          <w:ilvl w:val="0"/>
          <w:numId w:val="24"/>
        </w:numPr>
        <w:tabs>
          <w:tab w:val="left" w:pos="360"/>
        </w:tabs>
        <w:spacing w:line="100" w:lineRule="atLeast"/>
        <w:jc w:val="both"/>
      </w:pPr>
      <w:r w:rsidRPr="00300F38">
        <w:rPr>
          <w:rFonts w:eastAsia="Times New Roman" w:cs="Times New Roman"/>
          <w:lang w:bidi="ar-SA"/>
        </w:rPr>
        <w:t xml:space="preserve">Wykonawca zobowiązany jest do odbioru w terminach ustalonych w harmonogramie wywozu odpadów (z uwzględnieniem zmian) zarówno zmieszanych odpadów komunalnych, jak również segregowanych. W celu ułatwienia odbioru odpadów właściciele nieruchomości umieszczają pojemniki wypełnione odpadami przy drodze dojazdowej do nieruchomości. W przypadku braku możliwości dojazdu do nieruchomości pojemnik z odpadami należy wystawić w miejscu umożliwiającym odbiór odpadów po wcześniejszym uzgodnieniu z Wykonawcą. </w:t>
      </w:r>
    </w:p>
    <w:p w14:paraId="08EE91BB" w14:textId="77777777" w:rsidR="005F5240" w:rsidRPr="005F5240" w:rsidRDefault="005F5240" w:rsidP="005F5240">
      <w:pPr>
        <w:pStyle w:val="Standard"/>
        <w:tabs>
          <w:tab w:val="left" w:pos="360"/>
        </w:tabs>
        <w:spacing w:line="100" w:lineRule="atLeast"/>
        <w:ind w:left="720"/>
        <w:jc w:val="both"/>
      </w:pPr>
    </w:p>
    <w:p w14:paraId="61ABCF68" w14:textId="11751A03" w:rsidR="003B388D" w:rsidRPr="005F5240" w:rsidRDefault="003B388D" w:rsidP="003B388D">
      <w:pPr>
        <w:pStyle w:val="Akapitzlist"/>
        <w:numPr>
          <w:ilvl w:val="0"/>
          <w:numId w:val="4"/>
        </w:numPr>
        <w:spacing w:line="276" w:lineRule="auto"/>
        <w:jc w:val="both"/>
        <w:rPr>
          <w:rFonts w:ascii="Times New Roman" w:eastAsia="Times New Roman" w:hAnsi="Times New Roman" w:cs="Times New Roman"/>
          <w:color w:val="auto"/>
        </w:rPr>
      </w:pPr>
      <w:r w:rsidRPr="003B388D">
        <w:rPr>
          <w:rFonts w:ascii="Times New Roman" w:eastAsia="Times New Roman" w:hAnsi="Times New Roman" w:cs="Times New Roman"/>
          <w:color w:val="auto"/>
        </w:rPr>
        <w:t xml:space="preserve">Wykonawca jest zobowiązany do zebrania także odpadów leżących obok altanek śmietnikowych i pojemników jeśli jest to wynikiem jego działalności. </w:t>
      </w:r>
    </w:p>
    <w:p w14:paraId="130EA2D1" w14:textId="3BE6021E" w:rsidR="009F4BE3" w:rsidRDefault="003B388D" w:rsidP="003B388D">
      <w:pPr>
        <w:pStyle w:val="Akapitzlist"/>
        <w:numPr>
          <w:ilvl w:val="0"/>
          <w:numId w:val="4"/>
        </w:numPr>
        <w:spacing w:line="276" w:lineRule="auto"/>
        <w:jc w:val="both"/>
        <w:rPr>
          <w:rFonts w:ascii="Times New Roman" w:eastAsia="Times New Roman" w:hAnsi="Times New Roman" w:cs="Times New Roman"/>
          <w:color w:val="auto"/>
        </w:rPr>
      </w:pPr>
      <w:r w:rsidRPr="003B388D">
        <w:rPr>
          <w:rFonts w:ascii="Times New Roman" w:eastAsia="Times New Roman" w:hAnsi="Times New Roman" w:cs="Times New Roman"/>
          <w:color w:val="auto"/>
        </w:rPr>
        <w:t xml:space="preserve">Za szkody w majątku Zamawiającego lub osób trzecich spowodowane w trakcie odbioru odpadów odpowiedzialność ponosi Wykonawca. </w:t>
      </w:r>
    </w:p>
    <w:p w14:paraId="2D967503" w14:textId="77777777" w:rsidR="00C80EC5" w:rsidRDefault="00C80EC5" w:rsidP="00C80EC5">
      <w:pPr>
        <w:pStyle w:val="Akapitzlist"/>
        <w:spacing w:line="276" w:lineRule="auto"/>
        <w:ind w:left="360"/>
        <w:jc w:val="both"/>
        <w:rPr>
          <w:rFonts w:ascii="Times New Roman" w:eastAsia="Times New Roman" w:hAnsi="Times New Roman" w:cs="Times New Roman"/>
          <w:color w:val="auto"/>
        </w:rPr>
      </w:pPr>
    </w:p>
    <w:p w14:paraId="220EC817" w14:textId="77777777" w:rsidR="004E7317" w:rsidRPr="005F5240" w:rsidRDefault="004E7317" w:rsidP="00C80EC5">
      <w:pPr>
        <w:pStyle w:val="Akapitzlist"/>
        <w:spacing w:line="276" w:lineRule="auto"/>
        <w:ind w:left="360"/>
        <w:jc w:val="both"/>
        <w:rPr>
          <w:rFonts w:ascii="Times New Roman" w:eastAsia="Times New Roman" w:hAnsi="Times New Roman" w:cs="Times New Roman"/>
          <w:color w:val="auto"/>
        </w:rPr>
      </w:pPr>
      <w:bookmarkStart w:id="6" w:name="_GoBack"/>
      <w:bookmarkEnd w:id="6"/>
    </w:p>
    <w:p w14:paraId="759D9676" w14:textId="2BB02E0B" w:rsidR="003B388D" w:rsidRPr="003B388D" w:rsidRDefault="003B388D" w:rsidP="0036565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B388D">
        <w:rPr>
          <w:rFonts w:ascii="Times New Roman" w:eastAsia="Times New Roman" w:hAnsi="Times New Roman" w:cs="Times New Roman"/>
          <w:b/>
          <w:color w:val="auto"/>
        </w:rPr>
        <w:t>Sprawozdawczość okresowa</w:t>
      </w:r>
    </w:p>
    <w:p w14:paraId="39A2267A" w14:textId="552A4CE2" w:rsidR="003B388D" w:rsidRPr="003B388D" w:rsidRDefault="003B388D" w:rsidP="00C80EC5">
      <w:pPr>
        <w:widowControl/>
        <w:autoSpaceDE w:val="0"/>
        <w:autoSpaceDN w:val="0"/>
        <w:adjustRightInd w:val="0"/>
        <w:spacing w:line="276" w:lineRule="auto"/>
        <w:ind w:left="426"/>
        <w:jc w:val="both"/>
        <w:rPr>
          <w:rFonts w:ascii="Times New Roman" w:eastAsia="Times New Roman" w:hAnsi="Times New Roman" w:cs="Times New Roman"/>
          <w:i/>
          <w:color w:val="00CCFF"/>
          <w:lang w:bidi="ar-SA"/>
        </w:rPr>
      </w:pPr>
      <w:r w:rsidRPr="003B388D">
        <w:rPr>
          <w:rFonts w:ascii="Times New Roman" w:eastAsia="Times New Roman" w:hAnsi="Times New Roman" w:cs="Times New Roman"/>
          <w:bCs/>
          <w:color w:val="auto"/>
          <w:lang w:bidi="ar-SA"/>
        </w:rPr>
        <w:t>Przez cały okres trwania umowy Wykonawca zobowiązany jest do przekazywania Zamawiającemu sprawozdań, sporządzanych zgodnie z</w:t>
      </w:r>
      <w:r w:rsidRPr="003B388D">
        <w:rPr>
          <w:rFonts w:ascii="Times New Roman" w:eastAsia="Times New Roman" w:hAnsi="Times New Roman" w:cs="Times New Roman"/>
          <w:color w:val="auto"/>
          <w:lang w:bidi="ar-SA"/>
        </w:rPr>
        <w:t xml:space="preserve"> ustawą z dnia 13 września 1996 r. </w:t>
      </w:r>
      <w:r w:rsidRPr="003B388D">
        <w:rPr>
          <w:rFonts w:ascii="Times New Roman" w:eastAsia="Times New Roman" w:hAnsi="Times New Roman" w:cs="Times New Roman"/>
          <w:color w:val="auto"/>
          <w:lang w:bidi="ar-SA"/>
        </w:rPr>
        <w:br/>
        <w:t>o utrzymaniu czystości i porz</w:t>
      </w:r>
      <w:r w:rsidR="00A60F8D">
        <w:rPr>
          <w:rFonts w:ascii="Times New Roman" w:eastAsia="Times New Roman" w:hAnsi="Times New Roman" w:cs="Times New Roman"/>
          <w:color w:val="auto"/>
          <w:lang w:bidi="ar-SA"/>
        </w:rPr>
        <w:t>ądku w gminach (tj. Dz.U. z 2022</w:t>
      </w:r>
      <w:r w:rsidRPr="003B388D">
        <w:rPr>
          <w:rFonts w:ascii="Times New Roman" w:eastAsia="Times New Roman" w:hAnsi="Times New Roman" w:cs="Times New Roman"/>
          <w:color w:val="auto"/>
          <w:lang w:bidi="ar-SA"/>
        </w:rPr>
        <w:t xml:space="preserve"> r. poz. </w:t>
      </w:r>
      <w:r w:rsidR="00A60F8D">
        <w:rPr>
          <w:rFonts w:ascii="Times New Roman" w:eastAsia="Times New Roman" w:hAnsi="Times New Roman" w:cs="Times New Roman"/>
          <w:color w:val="auto"/>
          <w:lang w:bidi="ar-SA"/>
        </w:rPr>
        <w:t>1297</w:t>
      </w:r>
      <w:r w:rsidRPr="003B388D">
        <w:rPr>
          <w:rFonts w:ascii="Times New Roman" w:eastAsia="Times New Roman" w:hAnsi="Times New Roman" w:cs="Times New Roman"/>
          <w:color w:val="auto"/>
          <w:lang w:bidi="ar-SA"/>
        </w:rPr>
        <w:t xml:space="preserve"> z późn. zm.)</w:t>
      </w:r>
      <w:r w:rsidRPr="003B388D">
        <w:rPr>
          <w:rFonts w:ascii="Times New Roman" w:eastAsia="Times New Roman" w:hAnsi="Times New Roman" w:cs="Times New Roman"/>
          <w:color w:val="3366FF"/>
          <w:lang w:bidi="ar-SA"/>
        </w:rPr>
        <w:t xml:space="preserve"> </w:t>
      </w:r>
      <w:r w:rsidRPr="003B388D">
        <w:rPr>
          <w:rFonts w:ascii="Times New Roman" w:eastAsia="Times New Roman" w:hAnsi="Times New Roman" w:cs="Times New Roman"/>
          <w:color w:val="auto"/>
          <w:lang w:bidi="ar-SA"/>
        </w:rPr>
        <w:t xml:space="preserve">oraz aktualnie obowiązujących rozporządzeniach w sprawie wzorów sprawozdań o odebranych i zebranych odpadach komunalnych, odebranych nieczystościach ciekłych oraz realizacji zadań z zakresu gospodarowania odpadami komunalnymi. Sprawozdanie winno objąć tylko odbiór odpadów z nieruchomości objętych umową z Gminą </w:t>
      </w:r>
      <w:r w:rsidR="00FC68E9">
        <w:rPr>
          <w:rFonts w:ascii="Times New Roman" w:eastAsia="Times New Roman" w:hAnsi="Times New Roman" w:cs="Times New Roman"/>
          <w:color w:val="auto"/>
          <w:lang w:bidi="ar-SA"/>
        </w:rPr>
        <w:t>Zbiczno</w:t>
      </w:r>
      <w:r w:rsidRPr="003B388D">
        <w:rPr>
          <w:rFonts w:ascii="Times New Roman" w:eastAsia="Times New Roman" w:hAnsi="Times New Roman" w:cs="Times New Roman"/>
          <w:color w:val="auto"/>
          <w:lang w:bidi="ar-SA"/>
        </w:rPr>
        <w:t xml:space="preserve">. W przypadku, gdy wykonawca odbiera odpady z nieruchomości na podstawie odrębnie zawartych komercyjnych umów, zobowiązany jest do składania odrębnego sprawozdania. </w:t>
      </w:r>
    </w:p>
    <w:p w14:paraId="1CAAE8AB" w14:textId="1AFEE037" w:rsidR="003B388D" w:rsidRPr="003B388D" w:rsidRDefault="003B388D" w:rsidP="00A06F78">
      <w:pPr>
        <w:widowControl/>
        <w:numPr>
          <w:ilvl w:val="0"/>
          <w:numId w:val="7"/>
        </w:numPr>
        <w:autoSpaceDE w:val="0"/>
        <w:autoSpaceDN w:val="0"/>
        <w:adjustRightInd w:val="0"/>
        <w:spacing w:line="276" w:lineRule="auto"/>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Wykonawca dostarczy kopie dowodów zagospodarowania niesegregowanych  odpadów komunalnych poprzez przekazanie ich do odzysku lub unieszkodliwienia zgodnie </w:t>
      </w:r>
      <w:r w:rsidRPr="003B388D">
        <w:rPr>
          <w:rFonts w:ascii="Times New Roman" w:eastAsia="Times New Roman" w:hAnsi="Times New Roman" w:cs="Times New Roman"/>
          <w:color w:val="auto"/>
          <w:lang w:bidi="ar-SA"/>
        </w:rPr>
        <w:br/>
        <w:t>z przepisami obowiązującego prawa, w post</w:t>
      </w:r>
      <w:r w:rsidR="00FC68E9">
        <w:rPr>
          <w:rFonts w:ascii="Times New Roman" w:eastAsia="Times New Roman" w:hAnsi="Times New Roman" w:cs="Times New Roman"/>
          <w:color w:val="auto"/>
          <w:lang w:bidi="ar-SA"/>
        </w:rPr>
        <w:t xml:space="preserve">aci potwierdzonych za zgodność  </w:t>
      </w:r>
      <w:r w:rsidRPr="003B388D">
        <w:rPr>
          <w:rFonts w:ascii="Times New Roman" w:eastAsia="Times New Roman" w:hAnsi="Times New Roman" w:cs="Times New Roman"/>
          <w:color w:val="auto"/>
          <w:lang w:bidi="ar-SA"/>
        </w:rPr>
        <w:t>z oryginałem kopii kart przekazania odpadów o</w:t>
      </w:r>
      <w:r w:rsidR="00FC68E9">
        <w:rPr>
          <w:rFonts w:ascii="Times New Roman" w:eastAsia="Times New Roman" w:hAnsi="Times New Roman" w:cs="Times New Roman"/>
          <w:color w:val="auto"/>
          <w:lang w:bidi="ar-SA"/>
        </w:rPr>
        <w:t xml:space="preserve">raz potwierdzonych za zgodność </w:t>
      </w:r>
      <w:r w:rsidRPr="003B388D">
        <w:rPr>
          <w:rFonts w:ascii="Times New Roman" w:eastAsia="Times New Roman" w:hAnsi="Times New Roman" w:cs="Times New Roman"/>
          <w:color w:val="auto"/>
          <w:lang w:bidi="ar-SA"/>
        </w:rPr>
        <w:t>z oryginałem kopii faktur.</w:t>
      </w:r>
    </w:p>
    <w:p w14:paraId="63ACB37F" w14:textId="77777777" w:rsidR="003B388D" w:rsidRPr="003B388D" w:rsidRDefault="003B388D" w:rsidP="00A06F78">
      <w:pPr>
        <w:widowControl/>
        <w:numPr>
          <w:ilvl w:val="0"/>
          <w:numId w:val="7"/>
        </w:numPr>
        <w:autoSpaceDE w:val="0"/>
        <w:autoSpaceDN w:val="0"/>
        <w:adjustRightInd w:val="0"/>
        <w:spacing w:line="276" w:lineRule="auto"/>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Wykonawca dostarczy kopie dowodów zagospodarowania selektywnie odebranych odpadów komunalnych do odzysku zgodnie z przepisami obowiązującego prawa, </w:t>
      </w:r>
      <w:r w:rsidRPr="003B388D">
        <w:rPr>
          <w:rFonts w:ascii="Times New Roman" w:eastAsia="Times New Roman" w:hAnsi="Times New Roman" w:cs="Times New Roman"/>
          <w:color w:val="auto"/>
          <w:lang w:bidi="ar-SA"/>
        </w:rPr>
        <w:br/>
        <w:t>w postaci potwierdzonych za zgodność z oryginałem kopii kart przekazania odpadów oraz potwierdzonych za zgodność z oryginałem kopii faktur.</w:t>
      </w:r>
    </w:p>
    <w:p w14:paraId="736F04FF" w14:textId="77777777" w:rsidR="003B388D" w:rsidRPr="003B388D" w:rsidRDefault="003B388D" w:rsidP="003B388D">
      <w:pPr>
        <w:widowControl/>
        <w:spacing w:line="276" w:lineRule="auto"/>
        <w:jc w:val="both"/>
        <w:rPr>
          <w:rFonts w:ascii="Times New Roman" w:eastAsia="Times New Roman" w:hAnsi="Times New Roman" w:cs="Times New Roman"/>
          <w:b/>
          <w:color w:val="auto"/>
          <w:lang w:bidi="ar-SA"/>
        </w:rPr>
      </w:pPr>
    </w:p>
    <w:p w14:paraId="796D0356" w14:textId="5A5ED53A" w:rsidR="00FC68E9" w:rsidRDefault="00FC68E9" w:rsidP="00FC68E9">
      <w:pPr>
        <w:pStyle w:val="Standard"/>
        <w:numPr>
          <w:ilvl w:val="0"/>
          <w:numId w:val="4"/>
        </w:numPr>
        <w:tabs>
          <w:tab w:val="left" w:pos="360"/>
        </w:tabs>
        <w:spacing w:line="100" w:lineRule="atLeast"/>
        <w:jc w:val="both"/>
        <w:rPr>
          <w:rFonts w:cs="Times New Roman"/>
        </w:rPr>
      </w:pPr>
      <w:bookmarkStart w:id="7" w:name="_Hlk23755950"/>
      <w:r>
        <w:rPr>
          <w:rFonts w:cs="Times New Roman"/>
        </w:rPr>
        <w:t>Wykonawca zobowiązany będzie do monitorowania obowiązku ciążącego na właścicielu nieruchomości w zakresie selektywnego zbierania odpadów komunalnych. W przypadku stwierdzenia, że właściciel nieruchomości nie wywiązuje się z obowiązku w zakresie segregacji odpadów, Wykonawca odbiera odpady jako niesegregowane (zmieszane) odpady komunalne. Wykonawca zobowiązany będzie w terminie 2 dni roboczych od dnia zaistnienia opisanej sytuacji do pisemnego lub drogą elektroniczną poinformowania Zamawiającego o niewywiązaniu się z obowiązków segregacji odpadów przez właściciela nieruchomości. Do informacji Wykonawca zobowiązany będzie załączyć</w:t>
      </w:r>
      <w:r>
        <w:rPr>
          <w:rFonts w:cs="Times New Roman"/>
        </w:rPr>
        <w:tab/>
      </w:r>
      <w:bookmarkStart w:id="8" w:name="_Hlk24634132"/>
      <w:r>
        <w:rPr>
          <w:rFonts w:cs="Times New Roman"/>
        </w:rPr>
        <w:t xml:space="preserve">dokumentację fotograficzną lub  nagranie wykonane kamerą </w:t>
      </w:r>
      <w:bookmarkEnd w:id="8"/>
      <w:r>
        <w:rPr>
          <w:rFonts w:cs="Times New Roman"/>
        </w:rPr>
        <w:t>znajdującą się na samochodzie odbierającym odpady z nieruchomości i protokół z zaistnienia takiego zdarzenia. Z dokumentacji musi jednoznacznie wynikać, jakiej dotyczy nieruchomości, w jakim dniu i o jakiej godzinie doszło do ustalenia ww. zdarzenia,</w:t>
      </w:r>
    </w:p>
    <w:bookmarkEnd w:id="7"/>
    <w:p w14:paraId="294EBE46" w14:textId="77777777" w:rsidR="003B388D" w:rsidRPr="003B388D" w:rsidRDefault="003B388D" w:rsidP="003B388D">
      <w:pPr>
        <w:widowControl/>
        <w:spacing w:line="276" w:lineRule="auto"/>
        <w:jc w:val="both"/>
        <w:rPr>
          <w:rFonts w:ascii="Times New Roman" w:eastAsia="Times New Roman" w:hAnsi="Times New Roman" w:cs="Times New Roman"/>
          <w:b/>
          <w:color w:val="auto"/>
          <w:lang w:bidi="ar-SA"/>
        </w:rPr>
      </w:pPr>
    </w:p>
    <w:p w14:paraId="4BBA2FAC" w14:textId="77777777" w:rsidR="003B388D" w:rsidRPr="003B388D" w:rsidRDefault="003B388D" w:rsidP="003B388D">
      <w:pPr>
        <w:widowControl/>
        <w:spacing w:line="276" w:lineRule="auto"/>
        <w:jc w:val="both"/>
        <w:rPr>
          <w:rFonts w:ascii="Times New Roman" w:eastAsia="Times New Roman" w:hAnsi="Times New Roman" w:cs="Times New Roman"/>
          <w:b/>
          <w:color w:val="auto"/>
          <w:lang w:bidi="ar-SA"/>
        </w:rPr>
      </w:pPr>
    </w:p>
    <w:p w14:paraId="40C3BA24" w14:textId="0D433D41" w:rsidR="003B388D" w:rsidRPr="00D855BB" w:rsidRDefault="003B388D" w:rsidP="00D855BB">
      <w:pPr>
        <w:pStyle w:val="Akapitzlist"/>
        <w:numPr>
          <w:ilvl w:val="0"/>
          <w:numId w:val="4"/>
        </w:numPr>
        <w:spacing w:line="276" w:lineRule="auto"/>
        <w:jc w:val="both"/>
        <w:rPr>
          <w:rFonts w:ascii="Times New Roman" w:eastAsia="Times New Roman" w:hAnsi="Times New Roman" w:cs="Times New Roman"/>
          <w:b/>
          <w:color w:val="auto"/>
        </w:rPr>
      </w:pPr>
      <w:r w:rsidRPr="00D855BB">
        <w:rPr>
          <w:rFonts w:ascii="Times New Roman" w:eastAsia="Times New Roman" w:hAnsi="Times New Roman" w:cs="Times New Roman"/>
          <w:b/>
          <w:color w:val="auto"/>
        </w:rPr>
        <w:t>Zagospodarowanie odpadów</w:t>
      </w:r>
    </w:p>
    <w:p w14:paraId="47D54418" w14:textId="6E9E036C" w:rsidR="003B388D" w:rsidRPr="003B388D" w:rsidRDefault="003B388D" w:rsidP="00A86AE8">
      <w:pPr>
        <w:widowControl/>
        <w:spacing w:line="276" w:lineRule="auto"/>
        <w:ind w:left="426"/>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Odpady odebrane od właścicie</w:t>
      </w:r>
      <w:r w:rsidR="00300F38">
        <w:rPr>
          <w:rFonts w:ascii="Times New Roman" w:eastAsia="Times New Roman" w:hAnsi="Times New Roman" w:cs="Times New Roman"/>
          <w:color w:val="auto"/>
          <w:lang w:bidi="ar-SA"/>
        </w:rPr>
        <w:t>li nieruchomości z terenu Gminy Zbiczno</w:t>
      </w:r>
      <w:r w:rsidR="00D11563">
        <w:rPr>
          <w:rFonts w:ascii="Times New Roman" w:eastAsia="Times New Roman" w:hAnsi="Times New Roman" w:cs="Times New Roman"/>
          <w:color w:val="auto"/>
          <w:lang w:bidi="ar-SA"/>
        </w:rPr>
        <w:t xml:space="preserve">, </w:t>
      </w:r>
      <w:r w:rsidRPr="003B388D">
        <w:rPr>
          <w:rFonts w:ascii="Times New Roman" w:eastAsia="Times New Roman" w:hAnsi="Times New Roman" w:cs="Times New Roman"/>
          <w:color w:val="auto"/>
          <w:lang w:bidi="ar-SA"/>
        </w:rPr>
        <w:t>Wykonawca zobowiązany jest ważyć na zalegalizowanej wadze oraz  zagospodarować w sposób zapewniający osiągnięcie odpowiednich poziomów recyklingu, przygotowania do ponownego użycia i odzysku innymi metodami oraz ograniczenie masy odpadów komunalnych ulegających biodegradacji przekazywanych do składowania zgodnie z obowiązującym prawem, w tym niesegregowane (zmieszane) odpady komunalne, odpady zielone przekazywać bezpośrednio do regionalnej instalacji do przetwarzania odpadów komunalnych, selektywnie zebranych odpadów komunalnych bezpośrednio lub za pośrednictwem innego zbierającego odpady do instalacji odzysku lub unieszkodliwiania odpadów, zgodnie z hierarchią sposobów postępowania z odpadami, o której mowa w art. 17 ustawy z dnia 14 grudnia 2012 r. o odpad</w:t>
      </w:r>
      <w:r w:rsidR="00A60F8D">
        <w:rPr>
          <w:rFonts w:ascii="Times New Roman" w:eastAsia="Times New Roman" w:hAnsi="Times New Roman" w:cs="Times New Roman"/>
          <w:color w:val="auto"/>
          <w:lang w:bidi="ar-SA"/>
        </w:rPr>
        <w:t>ach (t.j. Dz.U. z 2022</w:t>
      </w:r>
      <w:r w:rsidRPr="003B388D">
        <w:rPr>
          <w:rFonts w:ascii="Times New Roman" w:eastAsia="Times New Roman" w:hAnsi="Times New Roman" w:cs="Times New Roman"/>
          <w:color w:val="auto"/>
          <w:lang w:bidi="ar-SA"/>
        </w:rPr>
        <w:t xml:space="preserve"> r. poz. </w:t>
      </w:r>
      <w:r w:rsidR="00A60F8D">
        <w:rPr>
          <w:rFonts w:ascii="Times New Roman" w:eastAsia="Times New Roman" w:hAnsi="Times New Roman" w:cs="Times New Roman"/>
          <w:color w:val="auto"/>
          <w:lang w:bidi="ar-SA"/>
        </w:rPr>
        <w:t>699</w:t>
      </w:r>
      <w:r w:rsidRPr="003B388D">
        <w:rPr>
          <w:rFonts w:ascii="Times New Roman" w:eastAsia="Times New Roman" w:hAnsi="Times New Roman" w:cs="Times New Roman"/>
          <w:color w:val="auto"/>
          <w:lang w:bidi="ar-SA"/>
        </w:rPr>
        <w:t xml:space="preserve"> z późn. zm.) oraz przedstawiania Zamawiającemu jeden raz na miesiąc dowodów potwierdzających wykonanie tych czynności, tj. karty przekazania odpadów.</w:t>
      </w:r>
    </w:p>
    <w:p w14:paraId="5BA216AC" w14:textId="1D91A10E" w:rsidR="003B388D" w:rsidRPr="003B388D" w:rsidRDefault="003B388D" w:rsidP="00A86AE8">
      <w:pPr>
        <w:widowControl/>
        <w:spacing w:line="276" w:lineRule="auto"/>
        <w:ind w:left="426" w:firstLine="708"/>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Dopuszcza się przekazywanie niesegregowanych (zmieszanych) odpadów komunalnych za pośrednictwem stacji przeładunkowej, o której mowa w art. 23 ust. 10 ustawy z dnia 14 grudnia 2012 r. o odpadach (t.j. Dz.U. z 202</w:t>
      </w:r>
      <w:r w:rsidR="00A60F8D">
        <w:rPr>
          <w:rFonts w:ascii="Times New Roman" w:eastAsia="Times New Roman" w:hAnsi="Times New Roman" w:cs="Times New Roman"/>
          <w:color w:val="auto"/>
          <w:lang w:bidi="ar-SA"/>
        </w:rPr>
        <w:t>2 r. poz. 699</w:t>
      </w:r>
      <w:r w:rsidRPr="003B388D">
        <w:rPr>
          <w:rFonts w:ascii="Times New Roman" w:eastAsia="Times New Roman" w:hAnsi="Times New Roman" w:cs="Times New Roman"/>
          <w:color w:val="auto"/>
          <w:lang w:bidi="ar-SA"/>
        </w:rPr>
        <w:t xml:space="preserve"> z późn. zm.)  - zgodnie z art. 9e ust. lc ustawy z dnia 13 września 1996r. o utrzymaniu czystości i porząd</w:t>
      </w:r>
      <w:r w:rsidR="00A60F8D">
        <w:rPr>
          <w:rFonts w:ascii="Times New Roman" w:eastAsia="Times New Roman" w:hAnsi="Times New Roman" w:cs="Times New Roman"/>
          <w:color w:val="auto"/>
          <w:lang w:bidi="ar-SA"/>
        </w:rPr>
        <w:t xml:space="preserve">ku w gminach </w:t>
      </w:r>
      <w:r w:rsidR="00A60F8D">
        <w:rPr>
          <w:rFonts w:ascii="Times New Roman" w:eastAsia="Times New Roman" w:hAnsi="Times New Roman" w:cs="Times New Roman"/>
          <w:color w:val="auto"/>
          <w:lang w:bidi="ar-SA"/>
        </w:rPr>
        <w:br/>
        <w:t>(tj. Dz. U. z 2022 poz. 1297</w:t>
      </w:r>
      <w:r w:rsidRPr="003B388D">
        <w:rPr>
          <w:rFonts w:ascii="Times New Roman" w:eastAsia="Times New Roman" w:hAnsi="Times New Roman" w:cs="Times New Roman"/>
          <w:color w:val="auto"/>
          <w:lang w:bidi="ar-SA"/>
        </w:rPr>
        <w:t xml:space="preserve"> z późn. zm.).</w:t>
      </w:r>
    </w:p>
    <w:p w14:paraId="744CA909" w14:textId="4400F57A" w:rsidR="003B388D" w:rsidRPr="003B388D" w:rsidRDefault="003B388D" w:rsidP="00A86AE8">
      <w:pPr>
        <w:widowControl/>
        <w:spacing w:line="276" w:lineRule="auto"/>
        <w:ind w:left="426" w:firstLine="708"/>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Dopuszcza się przekazywanie niesegregowanych (zmieszanych) odpadów komunalnych do termicznego przekształcania, jeżeli gmina, z której są odbierane te odpady, prowadzi selektywne zbieranie odpadów zgodnie z przepisami wydanymi na podstawie </w:t>
      </w:r>
      <w:hyperlink r:id="rId7" w:history="1">
        <w:r w:rsidRPr="003B388D">
          <w:rPr>
            <w:rFonts w:ascii="Times New Roman" w:eastAsia="Times New Roman" w:hAnsi="Times New Roman" w:cs="Times New Roman"/>
            <w:color w:val="auto"/>
            <w:lang w:bidi="ar-SA"/>
          </w:rPr>
          <w:t>art. 4a</w:t>
        </w:r>
      </w:hyperlink>
      <w:r w:rsidRPr="003B388D">
        <w:rPr>
          <w:rFonts w:ascii="Times New Roman" w:eastAsia="Times New Roman" w:hAnsi="Times New Roman" w:cs="Times New Roman"/>
          <w:color w:val="auto"/>
          <w:lang w:bidi="ar-SA"/>
        </w:rPr>
        <w:t xml:space="preserve"> ustawy z dnia 13 września 1996 r. o utrzymaniu czystości i porządku w gminach </w:t>
      </w:r>
      <w:r w:rsidRPr="003B388D">
        <w:rPr>
          <w:rFonts w:ascii="Times New Roman" w:eastAsia="Times New Roman" w:hAnsi="Times New Roman" w:cs="Times New Roman"/>
          <w:color w:val="auto"/>
          <w:lang w:bidi="ar-SA"/>
        </w:rPr>
        <w:br/>
        <w:t>- zgodnie z art. 9e ust. 1 d ustawy z dnia 13 września 1996r. o utrzymaniu czystości i porzą</w:t>
      </w:r>
      <w:r w:rsidR="00A60F8D">
        <w:rPr>
          <w:rFonts w:ascii="Times New Roman" w:eastAsia="Times New Roman" w:hAnsi="Times New Roman" w:cs="Times New Roman"/>
          <w:color w:val="auto"/>
          <w:lang w:bidi="ar-SA"/>
        </w:rPr>
        <w:t>dku w gminach (tj. Dz. U. z 2022 poz. 1297</w:t>
      </w:r>
      <w:r w:rsidRPr="003B388D">
        <w:rPr>
          <w:rFonts w:ascii="Times New Roman" w:eastAsia="Times New Roman" w:hAnsi="Times New Roman" w:cs="Times New Roman"/>
          <w:color w:val="auto"/>
          <w:lang w:bidi="ar-SA"/>
        </w:rPr>
        <w:t xml:space="preserve"> z późn. zm.).</w:t>
      </w:r>
    </w:p>
    <w:p w14:paraId="0F22497C" w14:textId="5D348825" w:rsidR="003B388D" w:rsidRDefault="003B388D" w:rsidP="00F014E6">
      <w:pPr>
        <w:widowControl/>
        <w:spacing w:line="276" w:lineRule="auto"/>
        <w:ind w:left="426" w:firstLine="708"/>
        <w:jc w:val="both"/>
        <w:rPr>
          <w:rFonts w:ascii="Times New Roman" w:eastAsia="Times New Roman" w:hAnsi="Times New Roman" w:cs="Times New Roman"/>
          <w:color w:val="auto"/>
          <w:lang w:bidi="ar-SA"/>
        </w:rPr>
      </w:pPr>
      <w:bookmarkStart w:id="9" w:name="mip51065828"/>
      <w:bookmarkEnd w:id="9"/>
      <w:r w:rsidRPr="003B388D">
        <w:rPr>
          <w:rFonts w:ascii="Times New Roman" w:eastAsia="Times New Roman" w:hAnsi="Times New Roman" w:cs="Times New Roman"/>
          <w:color w:val="auto"/>
          <w:lang w:bidi="ar-SA"/>
        </w:rPr>
        <w:t xml:space="preserve">Zakazuje się mieszania selektywnie zebranych odpadów komunalnych ze zmieszanymi odpadami komunalnymi odbieranymi od właścicieli nieruchomości oraz selektywnie zebranych odpadów komunalnych różnych rodzajów ze sobą - zgodnie z art. 9e ust. 2 ustawy z dnia 13 września 1996r. o utrzymaniu </w:t>
      </w:r>
      <w:r w:rsidR="00A86AE8">
        <w:rPr>
          <w:rFonts w:ascii="Times New Roman" w:eastAsia="Times New Roman" w:hAnsi="Times New Roman" w:cs="Times New Roman"/>
          <w:color w:val="auto"/>
          <w:lang w:bidi="ar-SA"/>
        </w:rPr>
        <w:t xml:space="preserve">czystości i porządku w gminach </w:t>
      </w:r>
      <w:r w:rsidR="00A60F8D">
        <w:rPr>
          <w:rFonts w:ascii="Times New Roman" w:eastAsia="Times New Roman" w:hAnsi="Times New Roman" w:cs="Times New Roman"/>
          <w:color w:val="auto"/>
          <w:lang w:bidi="ar-SA"/>
        </w:rPr>
        <w:t>(tj. Dz. U. z 2022 poz. 1297</w:t>
      </w:r>
      <w:r w:rsidRPr="003B388D">
        <w:rPr>
          <w:rFonts w:ascii="Times New Roman" w:eastAsia="Times New Roman" w:hAnsi="Times New Roman" w:cs="Times New Roman"/>
          <w:color w:val="auto"/>
          <w:lang w:bidi="ar-SA"/>
        </w:rPr>
        <w:t xml:space="preserve"> z późn. zm.).</w:t>
      </w:r>
    </w:p>
    <w:p w14:paraId="4357CBDB" w14:textId="77777777" w:rsidR="00F014E6" w:rsidRPr="003B388D" w:rsidRDefault="00F014E6" w:rsidP="00F014E6">
      <w:pPr>
        <w:widowControl/>
        <w:spacing w:line="276" w:lineRule="auto"/>
        <w:ind w:left="426" w:firstLine="708"/>
        <w:jc w:val="both"/>
        <w:rPr>
          <w:rFonts w:ascii="Times New Roman" w:eastAsia="Times New Roman" w:hAnsi="Times New Roman" w:cs="Times New Roman"/>
          <w:color w:val="auto"/>
          <w:lang w:bidi="ar-SA"/>
        </w:rPr>
      </w:pPr>
    </w:p>
    <w:p w14:paraId="3169D817" w14:textId="27B1E67A" w:rsidR="003B388D" w:rsidRPr="00E373B5" w:rsidRDefault="003B388D" w:rsidP="00D855B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bCs/>
          <w:color w:val="auto"/>
        </w:rPr>
      </w:pPr>
      <w:r w:rsidRPr="00E373B5">
        <w:rPr>
          <w:rFonts w:ascii="Times New Roman" w:eastAsia="Times New Roman" w:hAnsi="Times New Roman" w:cs="Times New Roman"/>
          <w:b/>
          <w:bCs/>
          <w:color w:val="auto"/>
        </w:rPr>
        <w:t>Wykonawca odpowiedzialny jest za osiąganie wymaganych poziomów:</w:t>
      </w:r>
    </w:p>
    <w:p w14:paraId="4493AD1E"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a) recyklingu, przygotowania do ponownego użycia następujących frakcji odpadów komunalnych: papieru, metali, tworzyw sztucznych i szkła,</w:t>
      </w:r>
    </w:p>
    <w:p w14:paraId="70652BAA" w14:textId="511DE58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b) recyklingu, przygotowania do ponownego użycia i odzysku innymi metodami innych </w:t>
      </w:r>
      <w:r w:rsidRPr="003B388D">
        <w:rPr>
          <w:rFonts w:ascii="Times New Roman" w:eastAsia="Times New Roman" w:hAnsi="Times New Roman" w:cs="Times New Roman"/>
          <w:color w:val="auto"/>
          <w:lang w:bidi="ar-SA"/>
        </w:rPr>
        <w:br/>
        <w:t xml:space="preserve">niż niebezpieczne odpadów budowlanych i rozbiórkowych z remontów, osiąganie poziomów ograniczenia masy odpadów komunalnych ulegających biodegradacji przekazywanych do składowania, z uwzględnieniem poziomów wskazanych w ustawie </w:t>
      </w:r>
      <w:r w:rsidRPr="003B388D">
        <w:rPr>
          <w:rFonts w:ascii="Times New Roman" w:eastAsia="Times New Roman" w:hAnsi="Times New Roman" w:cs="Times New Roman"/>
          <w:color w:val="auto"/>
          <w:lang w:bidi="ar-SA"/>
        </w:rPr>
        <w:br/>
        <w:t>z dnia 13 września 1996r. o utrzymaniu czystości i porzą</w:t>
      </w:r>
      <w:r w:rsidR="00A60F8D">
        <w:rPr>
          <w:rFonts w:ascii="Times New Roman" w:eastAsia="Times New Roman" w:hAnsi="Times New Roman" w:cs="Times New Roman"/>
          <w:color w:val="auto"/>
          <w:lang w:bidi="ar-SA"/>
        </w:rPr>
        <w:t>dku w gminach (tj. Dz. U. z 2022 poz. 1297</w:t>
      </w:r>
      <w:r w:rsidRPr="003B388D">
        <w:rPr>
          <w:rFonts w:ascii="Times New Roman" w:eastAsia="Times New Roman" w:hAnsi="Times New Roman" w:cs="Times New Roman"/>
          <w:color w:val="auto"/>
          <w:lang w:bidi="ar-SA"/>
        </w:rPr>
        <w:t xml:space="preserve"> z późn. zm.),</w:t>
      </w:r>
      <w:r w:rsidRPr="003B388D">
        <w:rPr>
          <w:rFonts w:ascii="Times New Roman" w:eastAsia="Times New Roman" w:hAnsi="Times New Roman" w:cs="Times New Roman"/>
          <w:i/>
          <w:color w:val="3366FF"/>
          <w:lang w:bidi="ar-SA"/>
        </w:rPr>
        <w:t xml:space="preserve"> </w:t>
      </w:r>
    </w:p>
    <w:p w14:paraId="74491BCE"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c) recyklingu, przygotowania do ponownego użycia i odzysku innymi metodami niektórych frakcji odpadów komunalnych, zawartych w rozporządzeniu Ministra Środowiska, </w:t>
      </w:r>
    </w:p>
    <w:p w14:paraId="33BCA233"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d) ograniczenia składowania masy odpadów komunalnych ulegających biodegradacji, zawartych w Rozporządzeniu Ministra Środowiska</w:t>
      </w:r>
      <w:r w:rsidRPr="003B388D">
        <w:rPr>
          <w:rFonts w:ascii="Times New Roman" w:eastAsia="Times New Roman" w:hAnsi="Times New Roman" w:cs="Times New Roman"/>
          <w:b/>
          <w:color w:val="auto"/>
          <w:lang w:bidi="ar-SA"/>
        </w:rPr>
        <w:t>.</w:t>
      </w:r>
    </w:p>
    <w:p w14:paraId="66A75BD0"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W przypadku zmian- zgodnie z obowiązującymi przepisami prawa.</w:t>
      </w:r>
    </w:p>
    <w:p w14:paraId="3D7A19DF"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p>
    <w:p w14:paraId="599A26D9" w14:textId="77777777" w:rsidR="00300F38" w:rsidRPr="00300F38" w:rsidRDefault="00E373B5" w:rsidP="00D855BB">
      <w:pPr>
        <w:pStyle w:val="Akapitzlist"/>
        <w:numPr>
          <w:ilvl w:val="0"/>
          <w:numId w:val="4"/>
        </w:numPr>
        <w:tabs>
          <w:tab w:val="left" w:pos="360"/>
        </w:tabs>
        <w:spacing w:line="276" w:lineRule="auto"/>
        <w:rPr>
          <w:rFonts w:ascii="Times New Roman" w:eastAsia="Times New Roman" w:hAnsi="Times New Roman" w:cs="Times New Roman"/>
          <w:b/>
          <w:bCs/>
        </w:rPr>
      </w:pPr>
      <w:r w:rsidRPr="00E373B5">
        <w:rPr>
          <w:rFonts w:ascii="Times New Roman" w:eastAsia="Times New Roman" w:hAnsi="Times New Roman" w:cs="Times New Roman"/>
          <w:bCs/>
          <w:color w:val="auto"/>
        </w:rPr>
        <w:t xml:space="preserve">Wykonawca </w:t>
      </w:r>
      <w:r>
        <w:rPr>
          <w:rFonts w:ascii="Times New Roman" w:eastAsia="Times New Roman" w:hAnsi="Times New Roman" w:cs="Times New Roman"/>
          <w:bCs/>
          <w:color w:val="auto"/>
        </w:rPr>
        <w:t xml:space="preserve">musi </w:t>
      </w:r>
      <w:r w:rsidRPr="00E373B5">
        <w:rPr>
          <w:rFonts w:ascii="Times New Roman" w:eastAsia="Times New Roman" w:hAnsi="Times New Roman" w:cs="Times New Roman"/>
          <w:bCs/>
          <w:color w:val="auto"/>
        </w:rPr>
        <w:t>dyspon</w:t>
      </w:r>
      <w:r>
        <w:rPr>
          <w:rFonts w:ascii="Times New Roman" w:eastAsia="Times New Roman" w:hAnsi="Times New Roman" w:cs="Times New Roman"/>
          <w:bCs/>
          <w:color w:val="auto"/>
        </w:rPr>
        <w:t>ować</w:t>
      </w:r>
      <w:r w:rsidRPr="00E373B5">
        <w:rPr>
          <w:rFonts w:ascii="Times New Roman" w:eastAsia="Times New Roman" w:hAnsi="Times New Roman" w:cs="Times New Roman"/>
          <w:bCs/>
          <w:color w:val="auto"/>
        </w:rPr>
        <w:t xml:space="preserve"> odpowiednim potencjałem technicznym oraz osobami zdolnymi do wykonania zamówienia</w:t>
      </w:r>
      <w:r w:rsidR="00CC459B">
        <w:rPr>
          <w:rFonts w:ascii="Times New Roman" w:eastAsia="Times New Roman" w:hAnsi="Times New Roman" w:cs="Times New Roman"/>
          <w:bCs/>
          <w:color w:val="auto"/>
        </w:rPr>
        <w:t xml:space="preserve"> opisanych w</w:t>
      </w:r>
      <w:r w:rsidR="008D2B18">
        <w:rPr>
          <w:rFonts w:ascii="Times New Roman" w:eastAsia="Times New Roman" w:hAnsi="Times New Roman" w:cs="Times New Roman"/>
          <w:bCs/>
          <w:color w:val="auto"/>
        </w:rPr>
        <w:t xml:space="preserve"> dziale II</w:t>
      </w:r>
      <w:r w:rsidR="00CC459B">
        <w:rPr>
          <w:rFonts w:ascii="Times New Roman" w:eastAsia="Times New Roman" w:hAnsi="Times New Roman" w:cs="Times New Roman"/>
          <w:bCs/>
          <w:color w:val="auto"/>
        </w:rPr>
        <w:t xml:space="preserve"> pkt. 7 ust.2 lit. b</w:t>
      </w:r>
      <w:r w:rsidR="008D2B18">
        <w:rPr>
          <w:rFonts w:ascii="Times New Roman" w:eastAsia="Times New Roman" w:hAnsi="Times New Roman" w:cs="Times New Roman"/>
          <w:bCs/>
          <w:color w:val="auto"/>
        </w:rPr>
        <w:t xml:space="preserve">  SWZ.</w:t>
      </w:r>
      <w:bookmarkStart w:id="10" w:name="_Hlk23753555"/>
    </w:p>
    <w:p w14:paraId="074E1FE7" w14:textId="77777777" w:rsidR="00A86AE8" w:rsidRPr="00A86AE8" w:rsidRDefault="00300F38" w:rsidP="00D855BB">
      <w:pPr>
        <w:pStyle w:val="Akapitzlist"/>
        <w:numPr>
          <w:ilvl w:val="0"/>
          <w:numId w:val="4"/>
        </w:numPr>
        <w:tabs>
          <w:tab w:val="left" w:pos="360"/>
        </w:tabs>
        <w:spacing w:line="276" w:lineRule="auto"/>
        <w:rPr>
          <w:rFonts w:ascii="Times New Roman" w:eastAsia="Times New Roman" w:hAnsi="Times New Roman" w:cs="Times New Roman"/>
          <w:b/>
          <w:bCs/>
        </w:rPr>
      </w:pPr>
      <w:r w:rsidRPr="00300F38">
        <w:rPr>
          <w:rFonts w:ascii="Times New Roman" w:hAnsi="Times New Roman" w:cs="Times New Roman"/>
        </w:rPr>
        <w:t xml:space="preserve">Wykonawca zobowiązany jest do utworzenia, utrzymania i obsługi Punktu Selektywnej Zbiórki Odpadów Komunalnych (zwanego dalej PSZOK) dla Gminy Zbiczno. </w:t>
      </w:r>
    </w:p>
    <w:p w14:paraId="26FC79C9" w14:textId="5B2A9F7B" w:rsidR="00300F38" w:rsidRPr="00300F38" w:rsidRDefault="00300F38" w:rsidP="00A86AE8">
      <w:pPr>
        <w:pStyle w:val="Akapitzlist"/>
        <w:tabs>
          <w:tab w:val="left" w:pos="360"/>
        </w:tabs>
        <w:spacing w:line="276" w:lineRule="auto"/>
        <w:ind w:left="360"/>
        <w:rPr>
          <w:rFonts w:ascii="Times New Roman" w:eastAsia="Times New Roman" w:hAnsi="Times New Roman" w:cs="Times New Roman"/>
          <w:b/>
          <w:bCs/>
        </w:rPr>
      </w:pPr>
      <w:r w:rsidRPr="00300F38">
        <w:rPr>
          <w:rFonts w:ascii="Times New Roman" w:hAnsi="Times New Roman" w:cs="Times New Roman"/>
        </w:rPr>
        <w:t>Punkt Selektywnej Zbiórki Odpadów (PSZOK) czynny będzie od poniedziałku do piątku w godz. 10.00 – 18.00 i w sobotę w godz. 10.00 – 14.00, za wyjątkiem dni ustawowo wolnych od pracy,</w:t>
      </w:r>
    </w:p>
    <w:p w14:paraId="3ED8CB3E" w14:textId="7D475A2D" w:rsidR="00300F38" w:rsidRDefault="00300F38" w:rsidP="00300F38">
      <w:pPr>
        <w:pStyle w:val="Standard"/>
        <w:tabs>
          <w:tab w:val="left" w:pos="368"/>
        </w:tabs>
        <w:ind w:left="368"/>
        <w:jc w:val="both"/>
        <w:rPr>
          <w:rFonts w:cs="Times New Roman"/>
        </w:rPr>
      </w:pPr>
      <w:r>
        <w:rPr>
          <w:rFonts w:cs="Times New Roman"/>
        </w:rPr>
        <w:t>a) Teren przeznaczony pod PSZOK najpóźniej do dnia 1 stycznia</w:t>
      </w:r>
      <w:r w:rsidR="00A60F8D">
        <w:rPr>
          <w:rFonts w:cs="Times New Roman"/>
        </w:rPr>
        <w:t xml:space="preserve"> 2023</w:t>
      </w:r>
      <w:r>
        <w:rPr>
          <w:rFonts w:cs="Times New Roman"/>
        </w:rPr>
        <w:t xml:space="preserve"> r. musi spełniać wymagania:</w:t>
      </w:r>
    </w:p>
    <w:p w14:paraId="1DF9DE58"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lokalizacja w miejscowości leżącej na terenie Gminy Zbiczno stanowiącej własność Wykonawcy lub co do której Wykonawca posiada prawo dysponowania nieruchomością na dzień złożenia oferty, lub w odległości nie większej niż 35 km od granicy Gminy Zbiczno,</w:t>
      </w:r>
    </w:p>
    <w:p w14:paraId="15D3A120"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lokalizacja, która umożliwia dojazd dla mieszkańców z możliwością zaparkowania przy lub na terenie PSZOK,</w:t>
      </w:r>
    </w:p>
    <w:p w14:paraId="72D90337"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teren ogrodzony, oświetlony oraz utwardzony odpowiadający wymaganiom określonym przepisami odrębnymi,</w:t>
      </w:r>
    </w:p>
    <w:p w14:paraId="0A5D56D6"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wyposażony  w wagę towarową z ważnym świadectwem zgodności i legalizacją,</w:t>
      </w:r>
    </w:p>
    <w:p w14:paraId="39D8FAFA"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wyposażony w zamykane pojemniki i kontenery oraz wiaty chroniące zebrane odpady przed wpływem czynników atmosferycznych i dostępem zwierząt,</w:t>
      </w:r>
    </w:p>
    <w:p w14:paraId="54211B3E" w14:textId="77777777" w:rsidR="00300F38" w:rsidRDefault="00300F38" w:rsidP="00300F38">
      <w:pPr>
        <w:pStyle w:val="Akapitzlist1"/>
        <w:numPr>
          <w:ilvl w:val="0"/>
          <w:numId w:val="25"/>
        </w:numPr>
        <w:spacing w:after="0" w:line="240" w:lineRule="auto"/>
        <w:ind w:left="782" w:hanging="357"/>
        <w:jc w:val="both"/>
        <w:rPr>
          <w:rFonts w:ascii="Times New Roman" w:hAnsi="Times New Roman" w:cs="Times New Roman"/>
          <w:sz w:val="24"/>
          <w:szCs w:val="24"/>
        </w:rPr>
      </w:pPr>
      <w:r>
        <w:rPr>
          <w:rFonts w:ascii="Times New Roman" w:hAnsi="Times New Roman" w:cs="Times New Roman"/>
          <w:sz w:val="24"/>
          <w:szCs w:val="24"/>
        </w:rPr>
        <w:t>zapewnienie ciągłej obsługi punktu wraz z zabezpieczeniem pomieszczenia socjalnego wyposażonego w sanitariat, energię elektryczną, bieżącą wodę,</w:t>
      </w:r>
    </w:p>
    <w:p w14:paraId="151EEBDF" w14:textId="554E6795" w:rsidR="00300F38" w:rsidRDefault="00300F38" w:rsidP="00300F38">
      <w:pPr>
        <w:pStyle w:val="Akapitzlist1"/>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musi posiadać pozwolenie na użytkowanie w celu zbierania odpadów do PSZOK, zgodnie z obowiązującymi przepisami najpóźniej do dn</w:t>
      </w:r>
      <w:r w:rsidR="00A86AE8">
        <w:rPr>
          <w:rFonts w:ascii="Times New Roman" w:hAnsi="Times New Roman" w:cs="Times New Roman"/>
          <w:sz w:val="24"/>
          <w:szCs w:val="24"/>
        </w:rPr>
        <w:t>ia 1 stycznia 2022</w:t>
      </w:r>
      <w:r>
        <w:rPr>
          <w:rFonts w:ascii="Times New Roman" w:hAnsi="Times New Roman" w:cs="Times New Roman"/>
          <w:sz w:val="24"/>
          <w:szCs w:val="24"/>
        </w:rPr>
        <w:t xml:space="preserve"> r.</w:t>
      </w:r>
    </w:p>
    <w:p w14:paraId="0D35253A" w14:textId="77777777" w:rsidR="00A86AE8" w:rsidRDefault="00A86AE8" w:rsidP="00F014E6">
      <w:pPr>
        <w:pStyle w:val="Akapitzlist1"/>
        <w:spacing w:after="0" w:line="240" w:lineRule="auto"/>
        <w:ind w:left="786"/>
        <w:jc w:val="both"/>
        <w:rPr>
          <w:rFonts w:ascii="Times New Roman" w:hAnsi="Times New Roman" w:cs="Times New Roman"/>
          <w:sz w:val="24"/>
          <w:szCs w:val="24"/>
        </w:rPr>
      </w:pPr>
    </w:p>
    <w:p w14:paraId="5E4B9563" w14:textId="77777777" w:rsidR="00300F38" w:rsidRDefault="00300F38" w:rsidP="00300F38">
      <w:pPr>
        <w:pStyle w:val="Standard"/>
        <w:spacing w:line="100" w:lineRule="atLeast"/>
      </w:pPr>
      <w:r>
        <w:rPr>
          <w:rFonts w:cs="Times New Roman"/>
        </w:rPr>
        <w:t xml:space="preserve"> b) Wykonawca jest obowiązany, w związku z obsługą PSZOK do:</w:t>
      </w:r>
    </w:p>
    <w:p w14:paraId="14AEECD4" w14:textId="77777777" w:rsidR="00300F38" w:rsidRDefault="00300F38" w:rsidP="00300F38">
      <w:pPr>
        <w:pStyle w:val="Akapitzlist1"/>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posiadania stosownego zezwolenia w zakresie zbierania i transportu odpadów, zgodnie z ustawą o odpadach oraz wpis do rejestru podmiotów zbierających zużyty sprzęt elektryczny i elektroniczny prowadzonego przez Głównego Inspektora Ochrony Środowiska,</w:t>
      </w:r>
    </w:p>
    <w:p w14:paraId="15C05025" w14:textId="77777777" w:rsidR="00300F38" w:rsidRDefault="00300F38" w:rsidP="00300F38">
      <w:pPr>
        <w:pStyle w:val="Akapitzlist1"/>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posiadanie odpowiedniego tytułu prawnego do terenu,</w:t>
      </w:r>
    </w:p>
    <w:p w14:paraId="0DCF47BA" w14:textId="77777777" w:rsidR="00300F38" w:rsidRDefault="00300F38" w:rsidP="00300F38">
      <w:pPr>
        <w:pStyle w:val="Akapitzlist1"/>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usuwanie odpadów (transport, przekazywanie odpadów do unieszkodliwiania), ponoszenia wszystkich kosztów związanych z utworzeniem i funkcjonowaniem PSZOK,</w:t>
      </w:r>
    </w:p>
    <w:p w14:paraId="63FF6B75" w14:textId="77777777" w:rsidR="00300F38" w:rsidRDefault="00300F38" w:rsidP="00300F38">
      <w:pPr>
        <w:pStyle w:val="Akapitzlist1"/>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przyjmowanie poniższych rodzajów odpadów komunalnych powstających w gospodarstwach domowych na terenie Gminy Zbiczno:</w:t>
      </w:r>
    </w:p>
    <w:p w14:paraId="58CA4CE1"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przeterminowane leki (kod 20 01 32)</w:t>
      </w:r>
    </w:p>
    <w:p w14:paraId="63F44AB9"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baterie i akumulatory (kod 20 01 33, 20 01 34)</w:t>
      </w:r>
    </w:p>
    <w:p w14:paraId="2DE38622"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zużyty sprzęt elektryczny i elektronicznych (kod 20 01 36)</w:t>
      </w:r>
    </w:p>
    <w:p w14:paraId="0C9D818C"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meble i odpady wielkogabarytowe (kod 20 03 07)</w:t>
      </w:r>
    </w:p>
    <w:p w14:paraId="117F9E5F"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odpady budowlane i rozbiórkowe pochodzące z prowadzenia drobnych prac nie wymagających pozwolenia na budowę, zgłoszenia zamiaru budowy lub wykonywania robót o kodach odpadu:</w:t>
      </w:r>
    </w:p>
    <w:p w14:paraId="67EB5310"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01 01) - Odpady betonu oraz gruz betonowy z rozbiórek i remontów</w:t>
      </w:r>
    </w:p>
    <w:p w14:paraId="49DE81A0"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01 02) - Gruz ceglany</w:t>
      </w:r>
    </w:p>
    <w:p w14:paraId="781FB7C8"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01 03) - Odpady innych materiałów ceramicznych</w:t>
      </w:r>
    </w:p>
    <w:p w14:paraId="73DA59A1"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01 07) - Zmieszane odpady z betonu, gruzu ceglanego</w:t>
      </w:r>
    </w:p>
    <w:p w14:paraId="1AAD7DEF"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01 80) - tynki,</w:t>
      </w:r>
    </w:p>
    <w:p w14:paraId="0CC50AD3"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02 01) - drewno</w:t>
      </w:r>
    </w:p>
    <w:p w14:paraId="7E3D01B0"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(17 03 80) - odpadowa papa</w:t>
      </w:r>
    </w:p>
    <w:p w14:paraId="0576B042"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chemikalia i zużyte opony o kodach odpadu</w:t>
      </w:r>
    </w:p>
    <w:p w14:paraId="35547612"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(16 01 03) - Zużyte opony (4 szt.) pochodzących z jednego gospodarstwa na rok;</w:t>
      </w:r>
    </w:p>
    <w:p w14:paraId="04425CD2"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(16 05) - gazy w pojemnikach ciśnieniowych i zużyte chemikalia</w:t>
      </w:r>
    </w:p>
    <w:p w14:paraId="00EF9453"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tekstylia i odzież o kodach odpadu</w:t>
      </w:r>
    </w:p>
    <w:p w14:paraId="0219D1D4"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(20 01 10) - odzież</w:t>
      </w:r>
    </w:p>
    <w:p w14:paraId="339362CC" w14:textId="77777777" w:rsidR="00300F38" w:rsidRDefault="00300F38" w:rsidP="00300F38">
      <w:pPr>
        <w:pStyle w:val="Akapitzlist1"/>
        <w:spacing w:after="0" w:line="240" w:lineRule="auto"/>
        <w:jc w:val="both"/>
        <w:rPr>
          <w:rFonts w:ascii="Times New Roman" w:hAnsi="Times New Roman" w:cs="Times New Roman"/>
          <w:sz w:val="24"/>
          <w:szCs w:val="24"/>
        </w:rPr>
      </w:pPr>
      <w:r>
        <w:rPr>
          <w:rFonts w:ascii="Times New Roman" w:hAnsi="Times New Roman" w:cs="Times New Roman"/>
          <w:sz w:val="24"/>
          <w:szCs w:val="24"/>
        </w:rPr>
        <w:t>(20 01 11) - tekstylia</w:t>
      </w:r>
    </w:p>
    <w:p w14:paraId="3841F49A" w14:textId="77777777" w:rsidR="00300F38" w:rsidRDefault="00300F38" w:rsidP="00300F38">
      <w:pPr>
        <w:pStyle w:val="Akapitzlist1"/>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przyjmowania wymienionych rodzajów odpadów dostarczonych przez mieszkańców po okazaniu dokumentu potwierdzającego jego zamieszkanie na terenie gminy Zbiczno;</w:t>
      </w:r>
    </w:p>
    <w:p w14:paraId="555183E2" w14:textId="77777777" w:rsidR="00300F38" w:rsidRDefault="00300F38" w:rsidP="00300F38">
      <w:pPr>
        <w:pStyle w:val="Akapitzlist1"/>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zważenia przyjętych odpadów po odbiorze poszczególnych frakcji wyselekcjonowanych odpadów i odnotowywania jej w ewidencji wraz ze wskazaniem miejscowości, numeru posesji oraz danych właściciela;</w:t>
      </w:r>
    </w:p>
    <w:p w14:paraId="333D65A5" w14:textId="77777777" w:rsidR="00300F38" w:rsidRDefault="00300F38" w:rsidP="00300F38">
      <w:pPr>
        <w:pStyle w:val="Akapitzlist1"/>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prowadzenia rejestru przyjmowanych w punkcie odpadów, zawierającego między innymi informacje o rodzaju, kodzie, masie lub ilości odebranych odpadów, dacie ich dostarczenia do punktu;</w:t>
      </w:r>
    </w:p>
    <w:p w14:paraId="55713E09" w14:textId="77777777" w:rsidR="00300F38" w:rsidRDefault="00300F38" w:rsidP="00300F38">
      <w:pPr>
        <w:pStyle w:val="Akapitzlist1"/>
        <w:numPr>
          <w:ilvl w:val="0"/>
          <w:numId w:val="26"/>
        </w:numPr>
        <w:spacing w:line="240" w:lineRule="auto"/>
        <w:jc w:val="both"/>
        <w:rPr>
          <w:rFonts w:ascii="Times New Roman" w:hAnsi="Times New Roman" w:cs="Times New Roman"/>
          <w:sz w:val="24"/>
          <w:szCs w:val="24"/>
        </w:rPr>
      </w:pPr>
      <w:bookmarkStart w:id="11" w:name="_Hlk24462377"/>
      <w:r>
        <w:rPr>
          <w:rFonts w:ascii="Times New Roman" w:hAnsi="Times New Roman" w:cs="Times New Roman"/>
          <w:sz w:val="24"/>
          <w:szCs w:val="24"/>
        </w:rPr>
        <w:t xml:space="preserve">prowadzenia dokumentacji związanej z obsługą PSZOK, sporządzanie rocznych sprawozdań oraz przekazywanie ich do Zamawiającego nie później niż do 31 stycznia za poprzedni rok kalendarzowy. </w:t>
      </w:r>
    </w:p>
    <w:bookmarkEnd w:id="11"/>
    <w:p w14:paraId="7465C9F7" w14:textId="77777777" w:rsidR="00300F38" w:rsidRDefault="00300F38" w:rsidP="00300F38">
      <w:pPr>
        <w:pStyle w:val="Akapitzlist1"/>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przekazywania Zamawiającemu informacji w zakresie wykazu posesji, z których zostały dostarczone odpady, ich rodzaj i ilość oraz potwierdzenie ich przekazania do innych podmiotów w formie karty ewidencji odpadów lub karty przekazania odpadów.</w:t>
      </w:r>
    </w:p>
    <w:bookmarkEnd w:id="10"/>
    <w:p w14:paraId="5644C312" w14:textId="77777777" w:rsidR="00300F38" w:rsidRPr="00D11563" w:rsidRDefault="00300F38" w:rsidP="00D11563">
      <w:pPr>
        <w:tabs>
          <w:tab w:val="left" w:pos="360"/>
        </w:tabs>
        <w:spacing w:line="276" w:lineRule="auto"/>
        <w:rPr>
          <w:rFonts w:ascii="Times New Roman" w:eastAsia="Times New Roman" w:hAnsi="Times New Roman" w:cs="Times New Roman"/>
          <w:b/>
          <w:bCs/>
        </w:rPr>
      </w:pPr>
    </w:p>
    <w:sectPr w:rsidR="00300F38" w:rsidRPr="00D11563">
      <w:footerReference w:type="default" r:id="rId8"/>
      <w:pgSz w:w="11900" w:h="16840"/>
      <w:pgMar w:top="1381" w:right="1245" w:bottom="1401" w:left="11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3DFD4" w14:textId="77777777" w:rsidR="002D6D7A" w:rsidRDefault="002D6D7A">
      <w:r>
        <w:separator/>
      </w:r>
    </w:p>
  </w:endnote>
  <w:endnote w:type="continuationSeparator" w:id="0">
    <w:p w14:paraId="61F16BDE" w14:textId="77777777" w:rsidR="002D6D7A" w:rsidRDefault="002D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1157224329"/>
      <w:docPartObj>
        <w:docPartGallery w:val="Page Numbers (Bottom of Page)"/>
        <w:docPartUnique/>
      </w:docPartObj>
    </w:sdtPr>
    <w:sdtEndPr/>
    <w:sdtContent>
      <w:p w14:paraId="04E7F273" w14:textId="0D179A33" w:rsidR="00E373B5" w:rsidRPr="00C80EC5" w:rsidRDefault="00E373B5">
        <w:pPr>
          <w:pStyle w:val="Stopka"/>
          <w:jc w:val="right"/>
          <w:rPr>
            <w:rFonts w:ascii="Times New Roman" w:hAnsi="Times New Roman" w:cs="Times New Roman"/>
            <w:sz w:val="20"/>
          </w:rPr>
        </w:pPr>
        <w:r w:rsidRPr="00C80EC5">
          <w:rPr>
            <w:rFonts w:ascii="Times New Roman" w:hAnsi="Times New Roman" w:cs="Times New Roman"/>
            <w:sz w:val="20"/>
          </w:rPr>
          <w:fldChar w:fldCharType="begin"/>
        </w:r>
        <w:r w:rsidRPr="00C80EC5">
          <w:rPr>
            <w:rFonts w:ascii="Times New Roman" w:hAnsi="Times New Roman" w:cs="Times New Roman"/>
            <w:sz w:val="20"/>
          </w:rPr>
          <w:instrText>PAGE   \* MERGEFORMAT</w:instrText>
        </w:r>
        <w:r w:rsidRPr="00C80EC5">
          <w:rPr>
            <w:rFonts w:ascii="Times New Roman" w:hAnsi="Times New Roman" w:cs="Times New Roman"/>
            <w:sz w:val="20"/>
          </w:rPr>
          <w:fldChar w:fldCharType="separate"/>
        </w:r>
        <w:r w:rsidR="002D6D7A">
          <w:rPr>
            <w:rFonts w:ascii="Times New Roman" w:hAnsi="Times New Roman" w:cs="Times New Roman"/>
            <w:noProof/>
            <w:sz w:val="20"/>
          </w:rPr>
          <w:t>1</w:t>
        </w:r>
        <w:r w:rsidRPr="00C80EC5">
          <w:rPr>
            <w:rFonts w:ascii="Times New Roman" w:hAnsi="Times New Roman" w:cs="Times New Roman"/>
            <w:sz w:val="20"/>
          </w:rPr>
          <w:fldChar w:fldCharType="end"/>
        </w:r>
      </w:p>
    </w:sdtContent>
  </w:sdt>
  <w:p w14:paraId="0B58C473" w14:textId="77777777" w:rsidR="00FB2388" w:rsidRDefault="00FB2388">
    <w:pPr>
      <w:pStyle w:val="Stopka"/>
    </w:pPr>
  </w:p>
  <w:p w14:paraId="1BC7A895" w14:textId="77777777" w:rsidR="00C80EC5" w:rsidRDefault="00C80EC5">
    <w:pPr>
      <w:pStyle w:val="Stopka"/>
    </w:pPr>
  </w:p>
  <w:p w14:paraId="559B1154" w14:textId="77777777" w:rsidR="00C80EC5" w:rsidRDefault="00C80E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955E2" w14:textId="77777777" w:rsidR="002D6D7A" w:rsidRDefault="002D6D7A"/>
  </w:footnote>
  <w:footnote w:type="continuationSeparator" w:id="0">
    <w:p w14:paraId="1956105A" w14:textId="77777777" w:rsidR="002D6D7A" w:rsidRDefault="002D6D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4BB8"/>
    <w:multiLevelType w:val="hybridMultilevel"/>
    <w:tmpl w:val="29C6F86E"/>
    <w:lvl w:ilvl="0" w:tplc="26E8F652">
      <w:start w:val="1"/>
      <w:numFmt w:val="bullet"/>
      <w:lvlText w:val=""/>
      <w:lvlJc w:val="left"/>
      <w:pPr>
        <w:ind w:left="1778"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599759B"/>
    <w:multiLevelType w:val="hybridMultilevel"/>
    <w:tmpl w:val="D7F456E6"/>
    <w:lvl w:ilvl="0" w:tplc="26E8F652">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B4E5DC3"/>
    <w:multiLevelType w:val="hybridMultilevel"/>
    <w:tmpl w:val="08B2E4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C602D"/>
    <w:multiLevelType w:val="hybridMultilevel"/>
    <w:tmpl w:val="D0946DB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8FE6C0E"/>
    <w:multiLevelType w:val="hybridMultilevel"/>
    <w:tmpl w:val="69042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0E27B5"/>
    <w:multiLevelType w:val="hybridMultilevel"/>
    <w:tmpl w:val="FDE82FFE"/>
    <w:lvl w:ilvl="0" w:tplc="26E8F652">
      <w:start w:val="1"/>
      <w:numFmt w:val="bullet"/>
      <w:lvlText w:val=""/>
      <w:lvlJc w:val="left"/>
      <w:pPr>
        <w:ind w:left="644" w:hanging="360"/>
      </w:pPr>
      <w:rPr>
        <w:rFonts w:ascii="Symbol" w:hAnsi="Symbol" w:cs="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cs="Wingdings" w:hint="default"/>
      </w:rPr>
    </w:lvl>
    <w:lvl w:ilvl="3" w:tplc="04150001">
      <w:start w:val="1"/>
      <w:numFmt w:val="bullet"/>
      <w:lvlText w:val=""/>
      <w:lvlJc w:val="left"/>
      <w:pPr>
        <w:ind w:left="2804" w:hanging="360"/>
      </w:pPr>
      <w:rPr>
        <w:rFonts w:ascii="Symbol" w:hAnsi="Symbol" w:cs="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cs="Wingdings" w:hint="default"/>
      </w:rPr>
    </w:lvl>
    <w:lvl w:ilvl="6" w:tplc="04150001">
      <w:start w:val="1"/>
      <w:numFmt w:val="bullet"/>
      <w:lvlText w:val=""/>
      <w:lvlJc w:val="left"/>
      <w:pPr>
        <w:ind w:left="4964" w:hanging="360"/>
      </w:pPr>
      <w:rPr>
        <w:rFonts w:ascii="Symbol" w:hAnsi="Symbol" w:cs="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cs="Wingdings" w:hint="default"/>
      </w:rPr>
    </w:lvl>
  </w:abstractNum>
  <w:abstractNum w:abstractNumId="6" w15:restartNumberingAfterBreak="0">
    <w:nsid w:val="24A207EB"/>
    <w:multiLevelType w:val="hybridMultilevel"/>
    <w:tmpl w:val="36FA9406"/>
    <w:lvl w:ilvl="0" w:tplc="26E8F652">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BB1561B"/>
    <w:multiLevelType w:val="multilevel"/>
    <w:tmpl w:val="99B8CB02"/>
    <w:lvl w:ilvl="0">
      <w:start w:val="1"/>
      <w:numFmt w:val="decimal"/>
      <w:lvlText w:val="%1."/>
      <w:lvlJc w:val="left"/>
      <w:pPr>
        <w:ind w:left="360" w:hanging="360"/>
      </w:pPr>
      <w:rPr>
        <w:rFonts w:hint="default"/>
        <w:b/>
        <w:i w:val="0"/>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D3E6235"/>
    <w:multiLevelType w:val="hybridMultilevel"/>
    <w:tmpl w:val="9E8E260E"/>
    <w:lvl w:ilvl="0" w:tplc="37DC3C08">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 w15:restartNumberingAfterBreak="0">
    <w:nsid w:val="2E5708EC"/>
    <w:multiLevelType w:val="hybridMultilevel"/>
    <w:tmpl w:val="87CE5A82"/>
    <w:lvl w:ilvl="0" w:tplc="87C2998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122C01"/>
    <w:multiLevelType w:val="hybridMultilevel"/>
    <w:tmpl w:val="D76CCBC2"/>
    <w:lvl w:ilvl="0" w:tplc="ABD806E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71C7A05"/>
    <w:multiLevelType w:val="multilevel"/>
    <w:tmpl w:val="17823D76"/>
    <w:styleLink w:val="WW8Num1"/>
    <w:lvl w:ilvl="0">
      <w:start w:val="1"/>
      <w:numFmt w:val="decimal"/>
      <w:lvlText w:val="%1)"/>
      <w:lvlJc w:val="left"/>
      <w:pPr>
        <w:ind w:left="644"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CF83B63"/>
    <w:multiLevelType w:val="hybridMultilevel"/>
    <w:tmpl w:val="1228FEB2"/>
    <w:lvl w:ilvl="0" w:tplc="788038A2">
      <w:start w:val="7"/>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D7C0A7F"/>
    <w:multiLevelType w:val="hybridMultilevel"/>
    <w:tmpl w:val="C32E3E36"/>
    <w:lvl w:ilvl="0" w:tplc="41D62C9E">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4A93BAC"/>
    <w:multiLevelType w:val="multilevel"/>
    <w:tmpl w:val="0FE88B70"/>
    <w:styleLink w:val="WW8Num6"/>
    <w:lvl w:ilvl="0">
      <w:numFmt w:val="bullet"/>
      <w:lvlText w:val=""/>
      <w:lvlJc w:val="left"/>
      <w:pPr>
        <w:ind w:left="720" w:hanging="360"/>
      </w:pPr>
      <w:rPr>
        <w:rFonts w:ascii="Symbol" w:hAnsi="Symbol" w:cs="Times New Roman"/>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74D212A"/>
    <w:multiLevelType w:val="hybridMultilevel"/>
    <w:tmpl w:val="972E6C4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8D009A9"/>
    <w:multiLevelType w:val="multilevel"/>
    <w:tmpl w:val="992E1E48"/>
    <w:styleLink w:val="WW8Num4"/>
    <w:lvl w:ilvl="0">
      <w:numFmt w:val="bullet"/>
      <w:lvlText w:val=""/>
      <w:lvlJc w:val="left"/>
      <w:pPr>
        <w:ind w:left="786" w:hanging="360"/>
      </w:pPr>
      <w:rPr>
        <w:rFonts w:ascii="Symbol" w:hAnsi="Symbol"/>
        <w:color w:val="auto"/>
        <w:shd w:val="clear" w:color="auto" w:fill="auto"/>
      </w:rPr>
    </w:lvl>
    <w:lvl w:ilvl="1">
      <w:numFmt w:val="bullet"/>
      <w:lvlText w:val="o"/>
      <w:lvlJc w:val="left"/>
      <w:pPr>
        <w:ind w:left="1506" w:hanging="360"/>
      </w:pPr>
      <w:rPr>
        <w:rFonts w:ascii="Courier New" w:hAnsi="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rPr>
    </w:lvl>
    <w:lvl w:ilvl="8">
      <w:numFmt w:val="bullet"/>
      <w:lvlText w:val=""/>
      <w:lvlJc w:val="left"/>
      <w:pPr>
        <w:ind w:left="6546" w:hanging="360"/>
      </w:pPr>
      <w:rPr>
        <w:rFonts w:ascii="Wingdings" w:hAnsi="Wingdings"/>
      </w:rPr>
    </w:lvl>
  </w:abstractNum>
  <w:abstractNum w:abstractNumId="17" w15:restartNumberingAfterBreak="0">
    <w:nsid w:val="4EE150A5"/>
    <w:multiLevelType w:val="hybridMultilevel"/>
    <w:tmpl w:val="BD341EEC"/>
    <w:lvl w:ilvl="0" w:tplc="26E8F652">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8" w15:restartNumberingAfterBreak="0">
    <w:nsid w:val="6C426464"/>
    <w:multiLevelType w:val="hybridMultilevel"/>
    <w:tmpl w:val="87508EC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CF667CE"/>
    <w:multiLevelType w:val="hybridMultilevel"/>
    <w:tmpl w:val="474207AC"/>
    <w:lvl w:ilvl="0" w:tplc="E20EF8B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0164A6"/>
    <w:multiLevelType w:val="hybridMultilevel"/>
    <w:tmpl w:val="A4E2FA8C"/>
    <w:lvl w:ilvl="0" w:tplc="6A70B424">
      <w:start w:val="1"/>
      <w:numFmt w:val="lowerLetter"/>
      <w:lvlText w:val="%1)"/>
      <w:lvlJc w:val="left"/>
      <w:pPr>
        <w:tabs>
          <w:tab w:val="num" w:pos="720"/>
        </w:tabs>
        <w:ind w:left="720" w:hanging="360"/>
      </w:pPr>
      <w:rPr>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5883A55"/>
    <w:multiLevelType w:val="hybridMultilevel"/>
    <w:tmpl w:val="A1888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3C7D43"/>
    <w:multiLevelType w:val="hybridMultilevel"/>
    <w:tmpl w:val="D92C2CC6"/>
    <w:lvl w:ilvl="0" w:tplc="26E8F652">
      <w:start w:val="1"/>
      <w:numFmt w:val="bullet"/>
      <w:lvlText w:val=""/>
      <w:lvlJc w:val="left"/>
      <w:pPr>
        <w:ind w:left="1800" w:hanging="360"/>
      </w:pPr>
      <w:rPr>
        <w:rFonts w:ascii="Symbol" w:hAnsi="Symbol" w:cs="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784F3FAE"/>
    <w:multiLevelType w:val="hybridMultilevel"/>
    <w:tmpl w:val="0B1ED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851B78"/>
    <w:multiLevelType w:val="multilevel"/>
    <w:tmpl w:val="042441EC"/>
    <w:styleLink w:val="WW8Num5"/>
    <w:lvl w:ilvl="0">
      <w:start w:val="1"/>
      <w:numFmt w:val="decimal"/>
      <w:suff w:val="space"/>
      <w:lvlText w:val="%1)"/>
      <w:lvlJc w:val="left"/>
      <w:pPr>
        <w:ind w:left="9716" w:hanging="360"/>
      </w:pPr>
    </w:lvl>
    <w:lvl w:ilvl="1">
      <w:start w:val="1"/>
      <w:numFmt w:val="decimal"/>
      <w:lvlText w:val="%2."/>
      <w:lvlJc w:val="left"/>
      <w:pPr>
        <w:ind w:left="10076" w:hanging="360"/>
      </w:pPr>
      <w:rPr>
        <w:rFonts w:ascii="Courier New" w:hAnsi="Courier New" w:cs="Courier New"/>
      </w:rPr>
    </w:lvl>
    <w:lvl w:ilvl="2">
      <w:start w:val="1"/>
      <w:numFmt w:val="decimal"/>
      <w:lvlText w:val="%3."/>
      <w:lvlJc w:val="left"/>
      <w:pPr>
        <w:ind w:left="10436" w:hanging="360"/>
      </w:pPr>
      <w:rPr>
        <w:rFonts w:ascii="Wingdings" w:hAnsi="Wingdings" w:cs="Wingdings"/>
      </w:rPr>
    </w:lvl>
    <w:lvl w:ilvl="3">
      <w:start w:val="1"/>
      <w:numFmt w:val="decimal"/>
      <w:lvlText w:val="%4."/>
      <w:lvlJc w:val="left"/>
      <w:pPr>
        <w:ind w:left="10796" w:hanging="360"/>
      </w:pPr>
      <w:rPr>
        <w:rFonts w:ascii="Symbol" w:hAnsi="Symbol" w:cs="Symbol"/>
      </w:rPr>
    </w:lvl>
    <w:lvl w:ilvl="4">
      <w:start w:val="1"/>
      <w:numFmt w:val="decimal"/>
      <w:lvlText w:val="%5."/>
      <w:lvlJc w:val="left"/>
      <w:pPr>
        <w:ind w:left="11156" w:hanging="360"/>
      </w:pPr>
    </w:lvl>
    <w:lvl w:ilvl="5">
      <w:start w:val="1"/>
      <w:numFmt w:val="decimal"/>
      <w:lvlText w:val="%6."/>
      <w:lvlJc w:val="left"/>
      <w:pPr>
        <w:ind w:left="11516" w:hanging="360"/>
      </w:pPr>
    </w:lvl>
    <w:lvl w:ilvl="6">
      <w:start w:val="1"/>
      <w:numFmt w:val="decimal"/>
      <w:lvlText w:val="%7."/>
      <w:lvlJc w:val="left"/>
      <w:pPr>
        <w:ind w:left="11876" w:hanging="360"/>
      </w:pPr>
    </w:lvl>
    <w:lvl w:ilvl="7">
      <w:start w:val="1"/>
      <w:numFmt w:val="decimal"/>
      <w:lvlText w:val="%8."/>
      <w:lvlJc w:val="left"/>
      <w:pPr>
        <w:ind w:left="12236" w:hanging="360"/>
      </w:pPr>
    </w:lvl>
    <w:lvl w:ilvl="8">
      <w:start w:val="1"/>
      <w:numFmt w:val="decimal"/>
      <w:lvlText w:val="%9."/>
      <w:lvlJc w:val="left"/>
      <w:pPr>
        <w:ind w:left="12596" w:hanging="360"/>
      </w:pPr>
    </w:lvl>
  </w:abstractNum>
  <w:num w:numId="1">
    <w:abstractNumId w:val="17"/>
  </w:num>
  <w:num w:numId="2">
    <w:abstractNumId w:val="5"/>
  </w:num>
  <w:num w:numId="3">
    <w:abstractNumId w:val="8"/>
  </w:num>
  <w:num w:numId="4">
    <w:abstractNumId w:val="7"/>
  </w:num>
  <w:num w:numId="5">
    <w:abstractNumId w:val="12"/>
  </w:num>
  <w:num w:numId="6">
    <w:abstractNumId w:val="3"/>
  </w:num>
  <w:num w:numId="7">
    <w:abstractNumId w:val="20"/>
  </w:num>
  <w:num w:numId="8">
    <w:abstractNumId w:val="18"/>
  </w:num>
  <w:num w:numId="9">
    <w:abstractNumId w:val="15"/>
  </w:num>
  <w:num w:numId="10">
    <w:abstractNumId w:val="19"/>
  </w:num>
  <w:num w:numId="11">
    <w:abstractNumId w:val="13"/>
  </w:num>
  <w:num w:numId="12">
    <w:abstractNumId w:val="22"/>
  </w:num>
  <w:num w:numId="13">
    <w:abstractNumId w:val="0"/>
  </w:num>
  <w:num w:numId="14">
    <w:abstractNumId w:val="1"/>
  </w:num>
  <w:num w:numId="15">
    <w:abstractNumId w:val="6"/>
  </w:num>
  <w:num w:numId="16">
    <w:abstractNumId w:val="23"/>
  </w:num>
  <w:num w:numId="17">
    <w:abstractNumId w:val="9"/>
  </w:num>
  <w:num w:numId="18">
    <w:abstractNumId w:val="11"/>
  </w:num>
  <w:num w:numId="19">
    <w:abstractNumId w:val="11"/>
  </w:num>
  <w:num w:numId="20">
    <w:abstractNumId w:val="2"/>
  </w:num>
  <w:num w:numId="21">
    <w:abstractNumId w:val="21"/>
  </w:num>
  <w:num w:numId="22">
    <w:abstractNumId w:val="24"/>
  </w:num>
  <w:num w:numId="23">
    <w:abstractNumId w:val="24"/>
    <w:lvlOverride w:ilvl="0">
      <w:startOverride w:val="1"/>
    </w:lvlOverride>
  </w:num>
  <w:num w:numId="24">
    <w:abstractNumId w:val="4"/>
  </w:num>
  <w:num w:numId="25">
    <w:abstractNumId w:val="16"/>
  </w:num>
  <w:num w:numId="26">
    <w:abstractNumId w:val="14"/>
  </w:num>
  <w:num w:numId="2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49"/>
    <w:rsid w:val="00013A3E"/>
    <w:rsid w:val="00027099"/>
    <w:rsid w:val="00087A0B"/>
    <w:rsid w:val="000D0F05"/>
    <w:rsid w:val="000D23F5"/>
    <w:rsid w:val="000D4F19"/>
    <w:rsid w:val="000E4EC7"/>
    <w:rsid w:val="00113CB9"/>
    <w:rsid w:val="001241C7"/>
    <w:rsid w:val="00152064"/>
    <w:rsid w:val="00173C21"/>
    <w:rsid w:val="0018748A"/>
    <w:rsid w:val="00195A2F"/>
    <w:rsid w:val="001A5F04"/>
    <w:rsid w:val="001B09F8"/>
    <w:rsid w:val="001B26E1"/>
    <w:rsid w:val="001B4D15"/>
    <w:rsid w:val="001B6D36"/>
    <w:rsid w:val="001C1F79"/>
    <w:rsid w:val="001E5E74"/>
    <w:rsid w:val="001E7B57"/>
    <w:rsid w:val="001F787B"/>
    <w:rsid w:val="0020309F"/>
    <w:rsid w:val="00245963"/>
    <w:rsid w:val="00267253"/>
    <w:rsid w:val="0028345B"/>
    <w:rsid w:val="00293580"/>
    <w:rsid w:val="0029616A"/>
    <w:rsid w:val="002A33D8"/>
    <w:rsid w:val="002C15DE"/>
    <w:rsid w:val="002C5648"/>
    <w:rsid w:val="002D6D7A"/>
    <w:rsid w:val="00300F38"/>
    <w:rsid w:val="003066D4"/>
    <w:rsid w:val="00330555"/>
    <w:rsid w:val="00333710"/>
    <w:rsid w:val="0036565B"/>
    <w:rsid w:val="00374917"/>
    <w:rsid w:val="003B388D"/>
    <w:rsid w:val="003D1791"/>
    <w:rsid w:val="003D72C0"/>
    <w:rsid w:val="003E1D8F"/>
    <w:rsid w:val="003F69B1"/>
    <w:rsid w:val="004079B5"/>
    <w:rsid w:val="004133D8"/>
    <w:rsid w:val="0042725E"/>
    <w:rsid w:val="00445778"/>
    <w:rsid w:val="00466A75"/>
    <w:rsid w:val="004C3324"/>
    <w:rsid w:val="004E4841"/>
    <w:rsid w:val="004E7317"/>
    <w:rsid w:val="004F617C"/>
    <w:rsid w:val="005243BB"/>
    <w:rsid w:val="005E2CB6"/>
    <w:rsid w:val="005F5240"/>
    <w:rsid w:val="00641882"/>
    <w:rsid w:val="00643174"/>
    <w:rsid w:val="00646421"/>
    <w:rsid w:val="00697115"/>
    <w:rsid w:val="006E2C32"/>
    <w:rsid w:val="007012E4"/>
    <w:rsid w:val="00704465"/>
    <w:rsid w:val="00706948"/>
    <w:rsid w:val="00764402"/>
    <w:rsid w:val="00771EA0"/>
    <w:rsid w:val="00773348"/>
    <w:rsid w:val="0078253D"/>
    <w:rsid w:val="00792D2F"/>
    <w:rsid w:val="007A6D48"/>
    <w:rsid w:val="00807FCF"/>
    <w:rsid w:val="008133BF"/>
    <w:rsid w:val="00845D1B"/>
    <w:rsid w:val="00884822"/>
    <w:rsid w:val="008A4A9D"/>
    <w:rsid w:val="008A6CD8"/>
    <w:rsid w:val="008B050F"/>
    <w:rsid w:val="008B59D7"/>
    <w:rsid w:val="008D2B18"/>
    <w:rsid w:val="00904BD4"/>
    <w:rsid w:val="0092774A"/>
    <w:rsid w:val="00934FB6"/>
    <w:rsid w:val="009667B9"/>
    <w:rsid w:val="009E310A"/>
    <w:rsid w:val="009F4BE3"/>
    <w:rsid w:val="009F616E"/>
    <w:rsid w:val="00A006F5"/>
    <w:rsid w:val="00A06F78"/>
    <w:rsid w:val="00A16A8E"/>
    <w:rsid w:val="00A206D8"/>
    <w:rsid w:val="00A60F8D"/>
    <w:rsid w:val="00A86AE8"/>
    <w:rsid w:val="00AA5E3A"/>
    <w:rsid w:val="00AC37B0"/>
    <w:rsid w:val="00BC2D53"/>
    <w:rsid w:val="00BD6639"/>
    <w:rsid w:val="00C26257"/>
    <w:rsid w:val="00C80EC5"/>
    <w:rsid w:val="00CA0968"/>
    <w:rsid w:val="00CC0803"/>
    <w:rsid w:val="00CC459B"/>
    <w:rsid w:val="00CD2CB3"/>
    <w:rsid w:val="00CF4705"/>
    <w:rsid w:val="00D04122"/>
    <w:rsid w:val="00D07049"/>
    <w:rsid w:val="00D11563"/>
    <w:rsid w:val="00D63BE3"/>
    <w:rsid w:val="00D855BB"/>
    <w:rsid w:val="00DB259A"/>
    <w:rsid w:val="00E3553C"/>
    <w:rsid w:val="00E373B5"/>
    <w:rsid w:val="00E60DAD"/>
    <w:rsid w:val="00E8577E"/>
    <w:rsid w:val="00E941FF"/>
    <w:rsid w:val="00ED25E9"/>
    <w:rsid w:val="00EF6683"/>
    <w:rsid w:val="00F00127"/>
    <w:rsid w:val="00F014E6"/>
    <w:rsid w:val="00F02D18"/>
    <w:rsid w:val="00F030D0"/>
    <w:rsid w:val="00F05245"/>
    <w:rsid w:val="00F239EB"/>
    <w:rsid w:val="00F30150"/>
    <w:rsid w:val="00F4039C"/>
    <w:rsid w:val="00F439DD"/>
    <w:rsid w:val="00F66769"/>
    <w:rsid w:val="00F85280"/>
    <w:rsid w:val="00F93054"/>
    <w:rsid w:val="00FA4499"/>
    <w:rsid w:val="00FB2388"/>
    <w:rsid w:val="00FC12B2"/>
    <w:rsid w:val="00FC68E9"/>
    <w:rsid w:val="00FF3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557D"/>
  <w15:docId w15:val="{462E51E9-7FA9-472B-8D04-0EF8A44C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paragraph" w:styleId="Nagwek2">
    <w:name w:val="heading 2"/>
    <w:basedOn w:val="Normalny"/>
    <w:link w:val="Nagwek2Znak"/>
    <w:uiPriority w:val="9"/>
    <w:qFormat/>
    <w:rsid w:val="00C26257"/>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tabeliExact">
    <w:name w:val="Podpis tabeli Exact"/>
    <w:basedOn w:val="Domylnaczcionkaakapitu"/>
    <w:link w:val="Podpistabeli"/>
    <w:rPr>
      <w:rFonts w:ascii="Arial" w:eastAsia="Arial" w:hAnsi="Arial" w:cs="Arial"/>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0"/>
      <w:szCs w:val="20"/>
      <w:u w:val="none"/>
    </w:rPr>
  </w:style>
  <w:style w:type="character" w:customStyle="1" w:styleId="PogrubienieTeksttreci211pt">
    <w:name w:val="Pogrubienie;Tekst treści (2) + 11 pt"/>
    <w:basedOn w:val="Teksttreci2"/>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Pr>
      <w:rFonts w:ascii="Arial" w:eastAsia="Arial" w:hAnsi="Arial" w:cs="Arial"/>
      <w:b w:val="0"/>
      <w:bCs w:val="0"/>
      <w:i w:val="0"/>
      <w:iCs w:val="0"/>
      <w:smallCaps w:val="0"/>
      <w:strike w:val="0"/>
      <w:color w:val="000000"/>
      <w:spacing w:val="0"/>
      <w:w w:val="100"/>
      <w:position w:val="0"/>
      <w:sz w:val="20"/>
      <w:szCs w:val="20"/>
      <w:u w:val="none"/>
      <w:lang w:val="pl-PL" w:eastAsia="pl-PL" w:bidi="pl-PL"/>
    </w:rPr>
  </w:style>
  <w:style w:type="character" w:customStyle="1" w:styleId="Teksttreci4Exact">
    <w:name w:val="Tekst treści (4) Exact"/>
    <w:basedOn w:val="Domylnaczcionkaakapitu"/>
    <w:link w:val="Teksttreci4"/>
    <w:rPr>
      <w:rFonts w:ascii="Arial" w:eastAsia="Arial" w:hAnsi="Arial" w:cs="Arial"/>
      <w:b/>
      <w:bCs/>
      <w:i w:val="0"/>
      <w:iCs w:val="0"/>
      <w:smallCaps w:val="0"/>
      <w:strike w:val="0"/>
      <w:sz w:val="22"/>
      <w:szCs w:val="22"/>
      <w:u w:val="none"/>
    </w:rPr>
  </w:style>
  <w:style w:type="character" w:customStyle="1" w:styleId="Teksttreci4Exact0">
    <w:name w:val="Tekst treści (4) Exact"/>
    <w:basedOn w:val="Teksttreci4Exact"/>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Nagwek1">
    <w:name w:val="Nagłówek #1_"/>
    <w:basedOn w:val="Domylnaczcionkaakapitu"/>
    <w:link w:val="Nagwek10"/>
    <w:rPr>
      <w:rFonts w:ascii="Arial" w:eastAsia="Arial" w:hAnsi="Arial" w:cs="Arial"/>
      <w:b/>
      <w:bCs/>
      <w:i w:val="0"/>
      <w:iCs w:val="0"/>
      <w:smallCaps w:val="0"/>
      <w:strike w:val="0"/>
      <w:sz w:val="28"/>
      <w:szCs w:val="28"/>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22"/>
      <w:szCs w:val="22"/>
      <w:u w:val="none"/>
    </w:rPr>
  </w:style>
  <w:style w:type="character" w:customStyle="1" w:styleId="Teksttreci3Pogrubienie">
    <w:name w:val="Tekst treści (3) + Pogrubienie"/>
    <w:basedOn w:val="Teksttreci3"/>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Teksttreci3Pogrubienie0">
    <w:name w:val="Tekst treści (3) + Pogrubienie"/>
    <w:basedOn w:val="Teksttreci3"/>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_"/>
    <w:basedOn w:val="Domylnaczcionkaakapitu"/>
    <w:link w:val="Nagwek21"/>
    <w:rPr>
      <w:rFonts w:ascii="Arial" w:eastAsia="Arial" w:hAnsi="Arial" w:cs="Arial"/>
      <w:b w:val="0"/>
      <w:bCs w:val="0"/>
      <w:i w:val="0"/>
      <w:iCs w:val="0"/>
      <w:smallCaps w:val="0"/>
      <w:strike w:val="0"/>
      <w:sz w:val="20"/>
      <w:szCs w:val="20"/>
      <w:u w:val="none"/>
    </w:rPr>
  </w:style>
  <w:style w:type="character" w:customStyle="1" w:styleId="Teksttreci22">
    <w:name w:val="Tekst treści (2)"/>
    <w:basedOn w:val="Teksttreci2"/>
    <w:rPr>
      <w:rFonts w:ascii="Arial" w:eastAsia="Arial" w:hAnsi="Arial" w:cs="Arial"/>
      <w:b w:val="0"/>
      <w:bCs w:val="0"/>
      <w:i w:val="0"/>
      <w:iCs w:val="0"/>
      <w:smallCaps w:val="0"/>
      <w:strike w:val="0"/>
      <w:color w:val="000000"/>
      <w:spacing w:val="0"/>
      <w:w w:val="100"/>
      <w:position w:val="0"/>
      <w:sz w:val="20"/>
      <w:szCs w:val="20"/>
      <w:u w:val="single"/>
      <w:lang w:val="pl-PL" w:eastAsia="pl-PL" w:bidi="pl-PL"/>
    </w:rPr>
  </w:style>
  <w:style w:type="character" w:customStyle="1" w:styleId="Nagwek11">
    <w:name w:val="Nagłówek #1"/>
    <w:basedOn w:val="Nagwek1"/>
    <w:rPr>
      <w:rFonts w:ascii="Arial" w:eastAsia="Arial" w:hAnsi="Arial" w:cs="Arial"/>
      <w:b/>
      <w:bCs/>
      <w:i w:val="0"/>
      <w:iCs w:val="0"/>
      <w:smallCaps w:val="0"/>
      <w:strike w:val="0"/>
      <w:color w:val="000000"/>
      <w:spacing w:val="0"/>
      <w:w w:val="100"/>
      <w:position w:val="0"/>
      <w:sz w:val="28"/>
      <w:szCs w:val="28"/>
      <w:u w:val="single"/>
      <w:lang w:val="pl-PL" w:eastAsia="pl-PL" w:bidi="pl-PL"/>
    </w:rPr>
  </w:style>
  <w:style w:type="character" w:customStyle="1" w:styleId="Teksttreci2Kursywa">
    <w:name w:val="Tekst treści (2) + Kursywa"/>
    <w:basedOn w:val="Teksttreci2"/>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Arial" w:eastAsia="Arial" w:hAnsi="Arial" w:cs="Arial"/>
      <w:b w:val="0"/>
      <w:bCs w:val="0"/>
      <w:i/>
      <w:iCs/>
      <w:smallCaps w:val="0"/>
      <w:strike w:val="0"/>
      <w:color w:val="000000"/>
      <w:spacing w:val="0"/>
      <w:w w:val="100"/>
      <w:position w:val="0"/>
      <w:sz w:val="20"/>
      <w:szCs w:val="20"/>
      <w:u w:val="single"/>
      <w:lang w:val="pl-PL" w:eastAsia="pl-PL" w:bidi="pl-PL"/>
    </w:rPr>
  </w:style>
  <w:style w:type="paragraph" w:customStyle="1" w:styleId="Podpistabeli">
    <w:name w:val="Podpis tabeli"/>
    <w:basedOn w:val="Normalny"/>
    <w:link w:val="PodpistabeliExact"/>
    <w:pPr>
      <w:shd w:val="clear" w:color="auto" w:fill="FFFFFF"/>
      <w:spacing w:line="226" w:lineRule="exact"/>
      <w:ind w:hanging="340"/>
    </w:pPr>
    <w:rPr>
      <w:rFonts w:ascii="Arial" w:eastAsia="Arial" w:hAnsi="Arial" w:cs="Arial"/>
      <w:sz w:val="20"/>
      <w:szCs w:val="20"/>
    </w:rPr>
  </w:style>
  <w:style w:type="paragraph" w:customStyle="1" w:styleId="Teksttreci20">
    <w:name w:val="Tekst treści (2)"/>
    <w:basedOn w:val="Normalny"/>
    <w:link w:val="Teksttreci2"/>
    <w:pPr>
      <w:shd w:val="clear" w:color="auto" w:fill="FFFFFF"/>
      <w:spacing w:before="200" w:after="300" w:line="226" w:lineRule="exact"/>
      <w:ind w:hanging="740"/>
      <w:jc w:val="both"/>
    </w:pPr>
    <w:rPr>
      <w:rFonts w:ascii="Arial" w:eastAsia="Arial" w:hAnsi="Arial" w:cs="Arial"/>
      <w:sz w:val="20"/>
      <w:szCs w:val="20"/>
    </w:rPr>
  </w:style>
  <w:style w:type="paragraph" w:customStyle="1" w:styleId="Teksttreci4">
    <w:name w:val="Tekst treści (4)"/>
    <w:basedOn w:val="Normalny"/>
    <w:link w:val="Teksttreci4Exact"/>
    <w:pPr>
      <w:shd w:val="clear" w:color="auto" w:fill="FFFFFF"/>
      <w:spacing w:line="246" w:lineRule="exact"/>
    </w:pPr>
    <w:rPr>
      <w:rFonts w:ascii="Arial" w:eastAsia="Arial" w:hAnsi="Arial" w:cs="Arial"/>
      <w:b/>
      <w:bCs/>
      <w:sz w:val="22"/>
      <w:szCs w:val="22"/>
    </w:rPr>
  </w:style>
  <w:style w:type="paragraph" w:customStyle="1" w:styleId="Nagwek10">
    <w:name w:val="Nagłówek #1"/>
    <w:basedOn w:val="Normalny"/>
    <w:link w:val="Nagwek1"/>
    <w:pPr>
      <w:shd w:val="clear" w:color="auto" w:fill="FFFFFF"/>
      <w:spacing w:after="200" w:line="312" w:lineRule="exact"/>
      <w:ind w:hanging="360"/>
      <w:jc w:val="center"/>
      <w:outlineLvl w:val="0"/>
    </w:pPr>
    <w:rPr>
      <w:rFonts w:ascii="Arial" w:eastAsia="Arial" w:hAnsi="Arial" w:cs="Arial"/>
      <w:b/>
      <w:bCs/>
      <w:sz w:val="28"/>
      <w:szCs w:val="28"/>
    </w:rPr>
  </w:style>
  <w:style w:type="paragraph" w:customStyle="1" w:styleId="Teksttreci30">
    <w:name w:val="Tekst treści (3)"/>
    <w:basedOn w:val="Normalny"/>
    <w:link w:val="Teksttreci3"/>
    <w:pPr>
      <w:shd w:val="clear" w:color="auto" w:fill="FFFFFF"/>
      <w:spacing w:before="200" w:after="200" w:line="269" w:lineRule="exact"/>
      <w:jc w:val="center"/>
    </w:pPr>
    <w:rPr>
      <w:rFonts w:ascii="Arial" w:eastAsia="Arial" w:hAnsi="Arial" w:cs="Arial"/>
      <w:sz w:val="22"/>
      <w:szCs w:val="22"/>
    </w:rPr>
  </w:style>
  <w:style w:type="paragraph" w:customStyle="1" w:styleId="Nagwek21">
    <w:name w:val="Nagłówek #2"/>
    <w:basedOn w:val="Normalny"/>
    <w:link w:val="Nagwek20"/>
    <w:pPr>
      <w:shd w:val="clear" w:color="auto" w:fill="FFFFFF"/>
      <w:spacing w:before="300" w:line="226" w:lineRule="exact"/>
      <w:ind w:hanging="360"/>
      <w:outlineLvl w:val="1"/>
    </w:pPr>
    <w:rPr>
      <w:rFonts w:ascii="Arial" w:eastAsia="Arial" w:hAnsi="Arial" w:cs="Arial"/>
      <w:sz w:val="20"/>
      <w:szCs w:val="20"/>
    </w:rPr>
  </w:style>
  <w:style w:type="paragraph" w:styleId="Bezodstpw">
    <w:name w:val="No Spacing"/>
    <w:qFormat/>
    <w:rsid w:val="00F66769"/>
    <w:pPr>
      <w:widowControl/>
    </w:pPr>
    <w:rPr>
      <w:rFonts w:asciiTheme="minorHAnsi" w:eastAsia="Arial Unicode MS" w:hAnsiTheme="minorHAnsi" w:cs="Arial Unicode MS"/>
      <w:color w:val="000000"/>
      <w:sz w:val="20"/>
      <w:lang w:bidi="ar-SA"/>
    </w:rPr>
  </w:style>
  <w:style w:type="paragraph" w:styleId="Akapitzlist">
    <w:name w:val="List Paragraph"/>
    <w:basedOn w:val="Normalny"/>
    <w:link w:val="AkapitzlistZnak"/>
    <w:qFormat/>
    <w:rsid w:val="00F66769"/>
    <w:pPr>
      <w:widowControl/>
      <w:ind w:left="720"/>
      <w:contextualSpacing/>
    </w:pPr>
    <w:rPr>
      <w:rFonts w:ascii="Arial Unicode MS" w:eastAsia="Arial Unicode MS" w:hAnsi="Arial Unicode MS" w:cs="Arial Unicode MS"/>
      <w:lang w:bidi="ar-SA"/>
    </w:rPr>
  </w:style>
  <w:style w:type="paragraph" w:customStyle="1" w:styleId="Default">
    <w:name w:val="Default"/>
    <w:rsid w:val="0029616A"/>
    <w:pPr>
      <w:widowControl/>
      <w:autoSpaceDE w:val="0"/>
      <w:autoSpaceDN w:val="0"/>
      <w:adjustRightInd w:val="0"/>
    </w:pPr>
    <w:rPr>
      <w:rFonts w:ascii="Arial" w:hAnsi="Arial" w:cs="Arial"/>
      <w:color w:val="000000"/>
      <w:lang w:bidi="ar-SA"/>
    </w:rPr>
  </w:style>
  <w:style w:type="paragraph" w:styleId="Tekstpodstawowy2">
    <w:name w:val="Body Text 2"/>
    <w:basedOn w:val="Normalny"/>
    <w:link w:val="Tekstpodstawowy2Znak"/>
    <w:uiPriority w:val="99"/>
    <w:unhideWhenUsed/>
    <w:rsid w:val="004E4841"/>
    <w:pPr>
      <w:autoSpaceDE w:val="0"/>
      <w:autoSpaceDN w:val="0"/>
      <w:adjustRightInd w:val="0"/>
      <w:spacing w:after="120" w:line="480" w:lineRule="auto"/>
    </w:pPr>
    <w:rPr>
      <w:rFonts w:ascii="Times New Roman" w:eastAsia="Times New Roman" w:hAnsi="Times New Roman" w:cs="Times New Roman"/>
      <w:color w:val="auto"/>
      <w:sz w:val="20"/>
      <w:szCs w:val="20"/>
      <w:lang w:bidi="ar-SA"/>
    </w:rPr>
  </w:style>
  <w:style w:type="character" w:customStyle="1" w:styleId="Tekstpodstawowy2Znak">
    <w:name w:val="Tekst podstawowy 2 Znak"/>
    <w:basedOn w:val="Domylnaczcionkaakapitu"/>
    <w:link w:val="Tekstpodstawowy2"/>
    <w:uiPriority w:val="99"/>
    <w:rsid w:val="004E4841"/>
    <w:rPr>
      <w:rFonts w:ascii="Times New Roman" w:eastAsia="Times New Roman" w:hAnsi="Times New Roman" w:cs="Times New Roman"/>
      <w:sz w:val="20"/>
      <w:szCs w:val="20"/>
      <w:lang w:bidi="ar-SA"/>
    </w:rPr>
  </w:style>
  <w:style w:type="paragraph" w:styleId="Nagwek">
    <w:name w:val="header"/>
    <w:basedOn w:val="Normalny"/>
    <w:link w:val="NagwekZnak"/>
    <w:uiPriority w:val="99"/>
    <w:unhideWhenUsed/>
    <w:rsid w:val="00773348"/>
    <w:pPr>
      <w:tabs>
        <w:tab w:val="center" w:pos="4536"/>
        <w:tab w:val="right" w:pos="9072"/>
      </w:tabs>
    </w:pPr>
  </w:style>
  <w:style w:type="character" w:customStyle="1" w:styleId="NagwekZnak">
    <w:name w:val="Nagłówek Znak"/>
    <w:basedOn w:val="Domylnaczcionkaakapitu"/>
    <w:link w:val="Nagwek"/>
    <w:uiPriority w:val="99"/>
    <w:rsid w:val="00773348"/>
    <w:rPr>
      <w:color w:val="000000"/>
    </w:rPr>
  </w:style>
  <w:style w:type="paragraph" w:styleId="Stopka">
    <w:name w:val="footer"/>
    <w:basedOn w:val="Normalny"/>
    <w:link w:val="StopkaZnak"/>
    <w:uiPriority w:val="99"/>
    <w:unhideWhenUsed/>
    <w:rsid w:val="00773348"/>
    <w:pPr>
      <w:tabs>
        <w:tab w:val="center" w:pos="4536"/>
        <w:tab w:val="right" w:pos="9072"/>
      </w:tabs>
    </w:pPr>
  </w:style>
  <w:style w:type="character" w:customStyle="1" w:styleId="StopkaZnak">
    <w:name w:val="Stopka Znak"/>
    <w:basedOn w:val="Domylnaczcionkaakapitu"/>
    <w:link w:val="Stopka"/>
    <w:uiPriority w:val="99"/>
    <w:rsid w:val="00773348"/>
    <w:rPr>
      <w:color w:val="000000"/>
    </w:rPr>
  </w:style>
  <w:style w:type="paragraph" w:styleId="Tekstdymka">
    <w:name w:val="Balloon Text"/>
    <w:basedOn w:val="Normalny"/>
    <w:link w:val="TekstdymkaZnak"/>
    <w:uiPriority w:val="99"/>
    <w:semiHidden/>
    <w:unhideWhenUsed/>
    <w:rsid w:val="002834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45B"/>
    <w:rPr>
      <w:rFonts w:ascii="Segoe UI" w:hAnsi="Segoe UI" w:cs="Segoe UI"/>
      <w:color w:val="000000"/>
      <w:sz w:val="18"/>
      <w:szCs w:val="18"/>
    </w:rPr>
  </w:style>
  <w:style w:type="character" w:customStyle="1" w:styleId="AkapitzlistZnak">
    <w:name w:val="Akapit z listą Znak"/>
    <w:basedOn w:val="Domylnaczcionkaakapitu"/>
    <w:link w:val="Akapitzlist"/>
    <w:locked/>
    <w:rsid w:val="00173C21"/>
    <w:rPr>
      <w:rFonts w:ascii="Arial Unicode MS" w:eastAsia="Arial Unicode MS" w:hAnsi="Arial Unicode MS" w:cs="Arial Unicode MS"/>
      <w:color w:val="000000"/>
      <w:lang w:bidi="ar-SA"/>
    </w:rPr>
  </w:style>
  <w:style w:type="character" w:customStyle="1" w:styleId="Nagwek2Znak">
    <w:name w:val="Nagłówek 2 Znak"/>
    <w:basedOn w:val="Domylnaczcionkaakapitu"/>
    <w:link w:val="Nagwek2"/>
    <w:uiPriority w:val="9"/>
    <w:rsid w:val="00C26257"/>
    <w:rPr>
      <w:rFonts w:ascii="Times New Roman" w:eastAsia="Times New Roman" w:hAnsi="Times New Roman" w:cs="Times New Roman"/>
      <w:b/>
      <w:bCs/>
      <w:sz w:val="36"/>
      <w:szCs w:val="36"/>
      <w:lang w:bidi="ar-SA"/>
    </w:rPr>
  </w:style>
  <w:style w:type="paragraph" w:customStyle="1" w:styleId="LO-Normal">
    <w:name w:val="LO-Normal"/>
    <w:basedOn w:val="Normalny"/>
    <w:rsid w:val="00FA4499"/>
    <w:pPr>
      <w:suppressAutoHyphens/>
      <w:spacing w:line="100" w:lineRule="atLeast"/>
    </w:pPr>
    <w:rPr>
      <w:rFonts w:ascii="Times New Roman" w:eastAsia="Lucida Sans Unicode" w:hAnsi="Times New Roman" w:cs="Mangal"/>
      <w:color w:val="auto"/>
      <w:kern w:val="1"/>
      <w:sz w:val="20"/>
      <w:szCs w:val="20"/>
      <w:lang w:eastAsia="zh-CN" w:bidi="hi-IN"/>
    </w:rPr>
  </w:style>
  <w:style w:type="paragraph" w:customStyle="1" w:styleId="Standard">
    <w:name w:val="Standard"/>
    <w:rsid w:val="002C5648"/>
    <w:pPr>
      <w:suppressAutoHyphens/>
      <w:autoSpaceDN w:val="0"/>
      <w:textAlignment w:val="baseline"/>
    </w:pPr>
    <w:rPr>
      <w:rFonts w:ascii="Times New Roman" w:eastAsia="Lucida Sans Unicode" w:hAnsi="Times New Roman" w:cs="Mangal"/>
      <w:kern w:val="3"/>
      <w:lang w:eastAsia="zh-CN" w:bidi="hi-IN"/>
    </w:rPr>
  </w:style>
  <w:style w:type="numbering" w:customStyle="1" w:styleId="WW8Num1">
    <w:name w:val="WW8Num1"/>
    <w:basedOn w:val="Bezlisty"/>
    <w:rsid w:val="002C5648"/>
    <w:pPr>
      <w:numPr>
        <w:numId w:val="18"/>
      </w:numPr>
    </w:pPr>
  </w:style>
  <w:style w:type="table" w:styleId="Tabela-Siatka">
    <w:name w:val="Table Grid"/>
    <w:basedOn w:val="Standardowy"/>
    <w:rsid w:val="001B4D1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Bezlisty"/>
    <w:rsid w:val="00FC68E9"/>
    <w:pPr>
      <w:numPr>
        <w:numId w:val="22"/>
      </w:numPr>
    </w:pPr>
  </w:style>
  <w:style w:type="paragraph" w:customStyle="1" w:styleId="Akapitzlist1">
    <w:name w:val="Akapit z listą1"/>
    <w:basedOn w:val="Standard"/>
    <w:rsid w:val="00300F38"/>
    <w:pPr>
      <w:spacing w:after="200" w:line="276" w:lineRule="auto"/>
      <w:ind w:left="720"/>
    </w:pPr>
    <w:rPr>
      <w:rFonts w:ascii="Calibri" w:hAnsi="Calibri" w:cs="Calibri"/>
      <w:sz w:val="22"/>
      <w:szCs w:val="22"/>
      <w:lang w:eastAsia="en-US"/>
    </w:rPr>
  </w:style>
  <w:style w:type="numbering" w:customStyle="1" w:styleId="WW8Num4">
    <w:name w:val="WW8Num4"/>
    <w:basedOn w:val="Bezlisty"/>
    <w:rsid w:val="00300F38"/>
    <w:pPr>
      <w:numPr>
        <w:numId w:val="25"/>
      </w:numPr>
    </w:pPr>
  </w:style>
  <w:style w:type="numbering" w:customStyle="1" w:styleId="WW8Num6">
    <w:name w:val="WW8Num6"/>
    <w:basedOn w:val="Bezlisty"/>
    <w:rsid w:val="00300F3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185485">
      <w:bodyDiv w:val="1"/>
      <w:marLeft w:val="0"/>
      <w:marRight w:val="0"/>
      <w:marTop w:val="0"/>
      <w:marBottom w:val="0"/>
      <w:divBdr>
        <w:top w:val="none" w:sz="0" w:space="0" w:color="auto"/>
        <w:left w:val="none" w:sz="0" w:space="0" w:color="auto"/>
        <w:bottom w:val="none" w:sz="0" w:space="0" w:color="auto"/>
        <w:right w:val="none" w:sz="0" w:space="0" w:color="auto"/>
      </w:divBdr>
    </w:div>
    <w:div w:id="1237784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galis.pl/document-view.seam?documentId=mfrxilrtg4ytenjwg4ztmltqmfyc4nbthaytomj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10</Pages>
  <Words>3431</Words>
  <Characters>20591</Characters>
  <Application>Microsoft Office Word</Application>
  <DocSecurity>0</DocSecurity>
  <Lines>171</Lines>
  <Paragraphs>47</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
      <vt:lpstr>Załącznik nr 1a do SWZ</vt:lpstr>
      <vt:lpstr/>
      <vt:lpstr>OPIS PRZEDMIOTU ZAMÓWIENIA</vt:lpstr>
    </vt:vector>
  </TitlesOfParts>
  <Company/>
  <LinksUpToDate>false</LinksUpToDate>
  <CharactersWithSpaces>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Marzena Kłosińska</cp:lastModifiedBy>
  <cp:revision>14</cp:revision>
  <cp:lastPrinted>2022-10-10T07:59:00Z</cp:lastPrinted>
  <dcterms:created xsi:type="dcterms:W3CDTF">2021-07-27T11:29:00Z</dcterms:created>
  <dcterms:modified xsi:type="dcterms:W3CDTF">2022-10-10T08:29:00Z</dcterms:modified>
</cp:coreProperties>
</file>